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284961" w:rsidRDefault="00284961" w:rsidP="0028496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sidRPr="00284961">
        <w:rPr>
          <w:rFonts w:ascii="Arial" w:eastAsia="Batang" w:hAnsi="Arial" w:cs="Arial"/>
          <w:b/>
          <w:bCs/>
          <w:lang w:val="en-GB"/>
        </w:rPr>
        <w:t xml:space="preserve">3GPP TSG RAN WG1 </w:t>
      </w:r>
      <w:r w:rsidRPr="00284961">
        <w:rPr>
          <w:rFonts w:ascii="Arial" w:eastAsia="MS Mincho" w:hAnsi="Arial" w:cs="Arial" w:hint="eastAsia"/>
          <w:b/>
          <w:bCs/>
          <w:lang w:val="en-GB" w:eastAsia="ja-JP"/>
        </w:rPr>
        <w:t xml:space="preserve">NB-IoT Ad-Hoc </w:t>
      </w:r>
      <w:r w:rsidRPr="00284961">
        <w:rPr>
          <w:rFonts w:ascii="Arial" w:eastAsia="Batang" w:hAnsi="Arial" w:cs="Arial"/>
          <w:b/>
          <w:bCs/>
          <w:lang w:val="en-GB"/>
        </w:rPr>
        <w:t>Meeting</w:t>
      </w:r>
      <w:r w:rsidRPr="00284961">
        <w:rPr>
          <w:rFonts w:ascii="Arial" w:eastAsia="MS Mincho" w:hAnsi="Arial" w:cs="Arial" w:hint="eastAsia"/>
          <w:b/>
          <w:bCs/>
          <w:lang w:val="en-GB" w:eastAsia="ja-JP"/>
        </w:rPr>
        <w:t xml:space="preserve"> </w:t>
      </w:r>
      <w:r>
        <w:rPr>
          <w:rFonts w:ascii="Arial" w:eastAsia="MS Mincho" w:hAnsi="Arial" w:cs="Arial"/>
          <w:b/>
          <w:bCs/>
          <w:lang w:val="en-GB" w:eastAsia="ja-JP"/>
        </w:rPr>
        <w:t xml:space="preserve">                      </w:t>
      </w:r>
      <w:r w:rsidRPr="00284961">
        <w:rPr>
          <w:rFonts w:ascii="Arial" w:eastAsia="MS Mincho" w:hAnsi="Arial" w:cs="Arial"/>
          <w:b/>
          <w:bCs/>
          <w:lang w:val="en-GB" w:eastAsia="ja-JP"/>
        </w:rPr>
        <w:t>R1-1</w:t>
      </w:r>
      <w:r w:rsidR="006346FA">
        <w:rPr>
          <w:rFonts w:ascii="Arial" w:eastAsia="MS Mincho" w:hAnsi="Arial" w:cs="Arial"/>
          <w:b/>
          <w:bCs/>
          <w:lang w:val="en-GB" w:eastAsia="ja-JP"/>
        </w:rPr>
        <w:t>6</w:t>
      </w:r>
      <w:r w:rsidR="00A032CB" w:rsidRPr="00A032CB">
        <w:rPr>
          <w:rFonts w:ascii="Arial" w:eastAsia="MS Mincho" w:hAnsi="Arial" w:cs="Arial"/>
          <w:b/>
          <w:bCs/>
          <w:lang w:val="en-GB" w:eastAsia="ja-JP"/>
        </w:rPr>
        <w:t>0161</w:t>
      </w:r>
    </w:p>
    <w:p w:rsidR="00284961" w:rsidRPr="00284961" w:rsidRDefault="00284961" w:rsidP="00284961">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284961">
        <w:rPr>
          <w:rFonts w:ascii="Arial" w:eastAsia="MS Mincho" w:hAnsi="Arial" w:cs="Arial" w:hint="eastAsia"/>
          <w:b/>
          <w:bCs/>
          <w:lang w:eastAsia="ja-JP"/>
        </w:rPr>
        <w:t>Budapest</w:t>
      </w:r>
      <w:r w:rsidRPr="00284961">
        <w:rPr>
          <w:rFonts w:ascii="Arial" w:eastAsia="MS Mincho" w:hAnsi="Arial" w:cs="Arial"/>
          <w:b/>
          <w:bCs/>
          <w:lang w:eastAsia="ja-JP"/>
        </w:rPr>
        <w:t xml:space="preserve">, </w:t>
      </w:r>
      <w:r w:rsidRPr="00284961">
        <w:rPr>
          <w:rFonts w:ascii="Arial" w:eastAsia="MS Mincho" w:hAnsi="Arial" w:cs="Arial" w:hint="eastAsia"/>
          <w:b/>
          <w:bCs/>
          <w:lang w:eastAsia="ja-JP"/>
        </w:rPr>
        <w:t>Hungary</w:t>
      </w:r>
      <w:r w:rsidRPr="00284961">
        <w:rPr>
          <w:rFonts w:ascii="Arial" w:eastAsia="MS Mincho" w:hAnsi="Arial" w:cs="Arial"/>
          <w:b/>
          <w:bCs/>
          <w:lang w:eastAsia="ja-JP"/>
        </w:rPr>
        <w:t xml:space="preserve">, </w:t>
      </w:r>
      <w:r w:rsidRPr="00284961">
        <w:rPr>
          <w:rFonts w:ascii="Arial" w:eastAsia="MS Mincho" w:hAnsi="Arial" w:cs="Arial" w:hint="eastAsia"/>
          <w:b/>
          <w:bCs/>
          <w:lang w:eastAsia="ja-JP"/>
        </w:rPr>
        <w:t>18</w:t>
      </w:r>
      <w:r w:rsidRPr="00284961">
        <w:rPr>
          <w:rFonts w:ascii="Arial" w:eastAsia="MS Mincho" w:hAnsi="Arial" w:cs="Arial" w:hint="eastAsia"/>
          <w:b/>
          <w:bCs/>
          <w:vertAlign w:val="superscript"/>
          <w:lang w:eastAsia="ja-JP"/>
        </w:rPr>
        <w:t>th</w:t>
      </w:r>
      <w:r w:rsidRPr="00284961">
        <w:rPr>
          <w:rFonts w:ascii="Arial" w:eastAsia="MS Mincho" w:hAnsi="Arial" w:cs="Arial" w:hint="eastAsia"/>
          <w:b/>
          <w:bCs/>
          <w:lang w:eastAsia="ja-JP"/>
        </w:rPr>
        <w:t xml:space="preserve"> </w:t>
      </w:r>
      <w:r w:rsidRPr="00284961">
        <w:rPr>
          <w:rFonts w:ascii="Arial" w:eastAsia="MS Mincho" w:hAnsi="Arial" w:cs="Arial"/>
          <w:b/>
          <w:bCs/>
          <w:lang w:eastAsia="ja-JP"/>
        </w:rPr>
        <w:t xml:space="preserve">- </w:t>
      </w:r>
      <w:r w:rsidRPr="00284961">
        <w:rPr>
          <w:rFonts w:ascii="Arial" w:eastAsia="MS Mincho" w:hAnsi="Arial" w:cs="Arial" w:hint="eastAsia"/>
          <w:b/>
          <w:bCs/>
          <w:lang w:eastAsia="ja-JP"/>
        </w:rPr>
        <w:t>20</w:t>
      </w:r>
      <w:r w:rsidRPr="00284961">
        <w:rPr>
          <w:rFonts w:ascii="Arial" w:eastAsia="MS Mincho" w:hAnsi="Arial" w:cs="Arial" w:hint="eastAsia"/>
          <w:b/>
          <w:bCs/>
          <w:vertAlign w:val="superscript"/>
          <w:lang w:eastAsia="ja-JP"/>
        </w:rPr>
        <w:t>th</w:t>
      </w:r>
      <w:r w:rsidRPr="00284961">
        <w:rPr>
          <w:rFonts w:ascii="Arial" w:eastAsia="MS Mincho" w:hAnsi="Arial" w:cs="Arial" w:hint="eastAsia"/>
          <w:b/>
          <w:bCs/>
          <w:lang w:eastAsia="ja-JP"/>
        </w:rPr>
        <w:t xml:space="preserve"> January</w:t>
      </w:r>
      <w:r w:rsidRPr="00284961">
        <w:rPr>
          <w:rFonts w:ascii="Arial" w:eastAsia="MS Mincho" w:hAnsi="Arial" w:cs="Arial"/>
          <w:b/>
          <w:bCs/>
          <w:lang w:eastAsia="ja-JP"/>
        </w:rPr>
        <w:t xml:space="preserve"> 201</w:t>
      </w:r>
      <w:r w:rsidRPr="00284961">
        <w:rPr>
          <w:rFonts w:ascii="Arial" w:eastAsia="MS Mincho" w:hAnsi="Arial" w:cs="Arial" w:hint="eastAsia"/>
          <w:b/>
          <w:bCs/>
          <w:lang w:eastAsia="ja-JP"/>
        </w:rPr>
        <w:t>6</w:t>
      </w:r>
    </w:p>
    <w:p w:rsidR="00284961" w:rsidRPr="00284961" w:rsidRDefault="00284961" w:rsidP="00284961">
      <w:pPr>
        <w:pBdr>
          <w:top w:val="single" w:sz="4" w:space="1" w:color="auto"/>
        </w:pBdr>
        <w:spacing w:after="0"/>
        <w:jc w:val="left"/>
        <w:rPr>
          <w:b/>
          <w:kern w:val="2"/>
          <w:lang w:eastAsia="zh-CN"/>
        </w:rPr>
      </w:pPr>
    </w:p>
    <w:p w:rsidR="00284961" w:rsidRPr="00BE6603" w:rsidRDefault="00BE6603" w:rsidP="00284961">
      <w:pPr>
        <w:spacing w:after="60"/>
        <w:jc w:val="left"/>
        <w:rPr>
          <w:rFonts w:ascii="Arial" w:eastAsia="Batang" w:hAnsi="Arial" w:cs="Arial"/>
          <w:b/>
          <w:bCs/>
          <w:lang w:val="en-GB"/>
        </w:rPr>
      </w:pPr>
      <w:r>
        <w:rPr>
          <w:rFonts w:ascii="Arial" w:eastAsia="Batang" w:hAnsi="Arial" w:cs="Arial"/>
          <w:b/>
          <w:bCs/>
          <w:lang w:val="en-GB"/>
        </w:rPr>
        <w:t xml:space="preserve">Agenda Item:  </w:t>
      </w:r>
      <w:r w:rsidR="00284961" w:rsidRPr="00BE6603">
        <w:rPr>
          <w:rFonts w:ascii="Arial" w:eastAsia="Batang" w:hAnsi="Arial" w:cs="Arial"/>
          <w:b/>
          <w:bCs/>
          <w:lang w:val="en-GB"/>
        </w:rPr>
        <w:t>2.1.1.5</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t>Discussion on the reference signal design for NB-I</w:t>
      </w:r>
      <w:r w:rsidR="003C4883" w:rsidRPr="00BE6603">
        <w:rPr>
          <w:rFonts w:ascii="Arial" w:eastAsia="Batang" w:hAnsi="Arial" w:cs="Arial"/>
          <w:b/>
          <w:bCs/>
          <w:lang w:val="en-GB"/>
        </w:rPr>
        <w:t>o</w:t>
      </w:r>
      <w:r w:rsidRPr="00BE6603">
        <w:rPr>
          <w:rFonts w:ascii="Arial" w:eastAsia="Batang" w:hAnsi="Arial" w:cs="Arial"/>
          <w:b/>
          <w:bCs/>
          <w:lang w:val="en-GB"/>
        </w:rPr>
        <w:t>T</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0" w:name="_Ref124589705"/>
      <w:bookmarkStart w:id="1" w:name="_Ref129681862"/>
      <w:r w:rsidRPr="00AF261F">
        <w:t>Introduction</w:t>
      </w:r>
      <w:bookmarkEnd w:id="0"/>
      <w:bookmarkEnd w:id="1"/>
    </w:p>
    <w:p w:rsidR="00C23D71" w:rsidRPr="00A12DCC" w:rsidRDefault="00C23D71" w:rsidP="00C23D71">
      <w:pPr>
        <w:pStyle w:val="LGTdoc"/>
        <w:spacing w:afterLines="0" w:after="120" w:line="240" w:lineRule="auto"/>
        <w:rPr>
          <w:szCs w:val="22"/>
        </w:rPr>
      </w:pPr>
      <w:r w:rsidRPr="00A12DCC">
        <w:rPr>
          <w:szCs w:val="22"/>
          <w:lang w:val="en-US"/>
        </w:rPr>
        <w:t xml:space="preserve">In </w:t>
      </w:r>
      <w:r>
        <w:rPr>
          <w:szCs w:val="22"/>
          <w:lang w:val="en-US"/>
        </w:rPr>
        <w:t>RAN#69, NB-</w:t>
      </w:r>
      <w:r w:rsidRPr="00A12DCC">
        <w:rPr>
          <w:szCs w:val="22"/>
          <w:lang w:val="en-US"/>
        </w:rPr>
        <w:t xml:space="preserve">IoT has been approved </w:t>
      </w:r>
      <w:r w:rsidR="00F61ABC">
        <w:rPr>
          <w:szCs w:val="22"/>
          <w:lang w:val="en-US"/>
        </w:rPr>
        <w:t xml:space="preserve">as </w:t>
      </w:r>
      <w:r w:rsidRPr="00A12DCC">
        <w:rPr>
          <w:szCs w:val="22"/>
          <w:lang w:val="en-US"/>
        </w:rPr>
        <w:t xml:space="preserve">a work item with the following agreements </w:t>
      </w:r>
      <w:r w:rsidR="005965EA">
        <w:rPr>
          <w:szCs w:val="22"/>
          <w:lang w:val="en-US"/>
        </w:rPr>
        <w:fldChar w:fldCharType="begin"/>
      </w:r>
      <w:r w:rsidR="005965EA">
        <w:rPr>
          <w:szCs w:val="22"/>
          <w:lang w:val="en-US"/>
        </w:rPr>
        <w:instrText xml:space="preserve"> REF _Ref440215648 \r \h </w:instrText>
      </w:r>
      <w:r w:rsidR="005965EA">
        <w:rPr>
          <w:szCs w:val="22"/>
          <w:lang w:val="en-US"/>
        </w:rPr>
      </w:r>
      <w:r w:rsidR="005965EA">
        <w:rPr>
          <w:szCs w:val="22"/>
          <w:lang w:val="en-US"/>
        </w:rPr>
        <w:fldChar w:fldCharType="separate"/>
      </w:r>
      <w:r w:rsidR="005965EA">
        <w:rPr>
          <w:szCs w:val="22"/>
          <w:lang w:val="en-US"/>
        </w:rPr>
        <w:t>[1]</w:t>
      </w:r>
      <w:r w:rsidR="005965EA">
        <w:rPr>
          <w:szCs w:val="22"/>
          <w:lang w:val="en-US"/>
        </w:rPr>
        <w:fldChar w:fldCharType="end"/>
      </w:r>
      <w:r w:rsidRPr="00A12DCC">
        <w:rPr>
          <w:szCs w:val="22"/>
          <w:lang w:val="en-US"/>
        </w:rPr>
        <w:t xml:space="preserve">: </w:t>
      </w:r>
    </w:p>
    <w:p w:rsidR="00C23D71" w:rsidRPr="00A12DCC" w:rsidRDefault="00C23D71" w:rsidP="00C23D71">
      <w:pPr>
        <w:numPr>
          <w:ilvl w:val="0"/>
          <w:numId w:val="8"/>
        </w:numPr>
        <w:autoSpaceDE/>
        <w:autoSpaceDN/>
        <w:adjustRightInd/>
        <w:snapToGrid/>
        <w:spacing w:before="100" w:beforeAutospacing="1" w:after="100" w:afterAutospacing="1"/>
        <w:jc w:val="left"/>
      </w:pPr>
      <w:r w:rsidRPr="00A12DCC">
        <w:t>NB-IoT should support three</w:t>
      </w:r>
      <w:r>
        <w:t xml:space="preserve"> different modes of operation, including:</w:t>
      </w:r>
    </w:p>
    <w:p w:rsidR="00C23D71" w:rsidRPr="00A12DCC" w:rsidRDefault="00C23D71" w:rsidP="00C23D71">
      <w:pPr>
        <w:numPr>
          <w:ilvl w:val="1"/>
          <w:numId w:val="8"/>
        </w:numPr>
        <w:autoSpaceDE/>
        <w:autoSpaceDN/>
        <w:adjustRightInd/>
        <w:snapToGrid/>
        <w:spacing w:before="100" w:beforeAutospacing="1" w:after="100" w:afterAutospacing="1"/>
        <w:jc w:val="left"/>
      </w:pPr>
      <w:r w:rsidRPr="006456A3">
        <w:rPr>
          <w:i/>
        </w:rPr>
        <w:t>‘Stand-alone operation’</w:t>
      </w:r>
      <w:r>
        <w:t xml:space="preserve">— </w:t>
      </w:r>
      <w:r w:rsidRPr="00A12DCC">
        <w:t>utilizing for example the spectrum currently being used by GERAN systems as a replacement of one or more GSM carriers;</w:t>
      </w:r>
    </w:p>
    <w:p w:rsidR="00C23D71" w:rsidRPr="00A12DCC" w:rsidRDefault="00C23D71" w:rsidP="00C23D71">
      <w:pPr>
        <w:numPr>
          <w:ilvl w:val="1"/>
          <w:numId w:val="8"/>
        </w:numPr>
        <w:autoSpaceDE/>
        <w:autoSpaceDN/>
        <w:adjustRightInd/>
        <w:snapToGrid/>
        <w:spacing w:before="100" w:beforeAutospacing="1" w:after="100" w:afterAutospacing="1"/>
        <w:jc w:val="left"/>
      </w:pPr>
      <w:r>
        <w:rPr>
          <w:i/>
        </w:rPr>
        <w:t>‘Guard-</w:t>
      </w:r>
      <w:r w:rsidRPr="006456A3">
        <w:rPr>
          <w:i/>
        </w:rPr>
        <w:t>band operation’</w:t>
      </w:r>
      <w:r w:rsidRPr="00A12DCC">
        <w:t xml:space="preserve"> </w:t>
      </w:r>
      <w:r>
        <w:t xml:space="preserve">− </w:t>
      </w:r>
      <w:r w:rsidRPr="00A12DCC">
        <w:t xml:space="preserve">utilizing the unused resource blocks within a LTE carrier’s guard-band </w:t>
      </w:r>
    </w:p>
    <w:p w:rsidR="00C23D71" w:rsidRPr="00A12DCC" w:rsidRDefault="00C23D71" w:rsidP="00C23D71">
      <w:pPr>
        <w:numPr>
          <w:ilvl w:val="1"/>
          <w:numId w:val="8"/>
        </w:numPr>
        <w:autoSpaceDE/>
        <w:autoSpaceDN/>
        <w:adjustRightInd/>
        <w:snapToGrid/>
        <w:spacing w:before="100" w:beforeAutospacing="1" w:after="100" w:afterAutospacing="1"/>
        <w:jc w:val="left"/>
      </w:pPr>
      <w:r w:rsidRPr="006456A3">
        <w:rPr>
          <w:i/>
        </w:rPr>
        <w:t>‘In-band operation’</w:t>
      </w:r>
      <w:r>
        <w:t xml:space="preserve">— </w:t>
      </w:r>
      <w:r w:rsidRPr="00A12DCC">
        <w:t xml:space="preserve"> utilizing resource blocks within a normal LTE carrier;</w:t>
      </w:r>
    </w:p>
    <w:p w:rsidR="00C23D71" w:rsidRPr="00A12DCC" w:rsidRDefault="00C23D71" w:rsidP="00C23D71">
      <w:pPr>
        <w:widowControl w:val="0"/>
        <w:numPr>
          <w:ilvl w:val="0"/>
          <w:numId w:val="8"/>
        </w:numPr>
        <w:adjustRightInd/>
        <w:snapToGrid/>
        <w:spacing w:before="100" w:beforeAutospacing="1" w:after="100" w:afterAutospacing="1"/>
      </w:pPr>
      <w:r w:rsidRPr="00A12DCC">
        <w:t xml:space="preserve">180 </w:t>
      </w:r>
      <w:r>
        <w:t>K</w:t>
      </w:r>
      <w:r w:rsidRPr="00A12DCC">
        <w:t>Hz UE RF</w:t>
      </w:r>
      <w:r>
        <w:t>/BB</w:t>
      </w:r>
      <w:r w:rsidRPr="00A12DCC">
        <w:t xml:space="preserve"> bandwidth for both downlink and uplink</w:t>
      </w:r>
      <w:r>
        <w:t xml:space="preserve"> transmissions</w:t>
      </w:r>
      <w:r w:rsidRPr="00A12DCC">
        <w:t>;</w:t>
      </w:r>
    </w:p>
    <w:p w:rsidR="00C23D71" w:rsidRPr="00A12DCC" w:rsidRDefault="00C23D71" w:rsidP="00C23D71">
      <w:pPr>
        <w:widowControl w:val="0"/>
        <w:numPr>
          <w:ilvl w:val="0"/>
          <w:numId w:val="8"/>
        </w:numPr>
        <w:adjustRightInd/>
        <w:snapToGrid/>
        <w:spacing w:before="100" w:beforeAutospacing="1" w:after="100" w:afterAutospacing="1"/>
      </w:pPr>
      <w:r w:rsidRPr="00A12DCC">
        <w:t>OFDMA on the downlink</w:t>
      </w:r>
      <w:r>
        <w:t>;</w:t>
      </w:r>
    </w:p>
    <w:p w:rsidR="00C23D71" w:rsidRPr="008D21B4" w:rsidRDefault="00C23D71" w:rsidP="00C23D71">
      <w:pPr>
        <w:widowControl w:val="0"/>
        <w:numPr>
          <w:ilvl w:val="0"/>
          <w:numId w:val="8"/>
        </w:numPr>
        <w:adjustRightInd/>
        <w:snapToGrid/>
        <w:spacing w:before="100" w:beforeAutospacing="1" w:after="100" w:afterAutospacing="1"/>
      </w:pPr>
      <w:r>
        <w:t xml:space="preserve">A single NB-SYNC </w:t>
      </w:r>
      <w:r w:rsidRPr="00A12DCC">
        <w:t xml:space="preserve">design </w:t>
      </w:r>
      <w:r>
        <w:t xml:space="preserve">compatible with three operational </w:t>
      </w:r>
      <w:r w:rsidRPr="00A12DCC">
        <w:t xml:space="preserve">modes, including techniques to handle overlap with </w:t>
      </w:r>
      <w:r>
        <w:t>physical channels/</w:t>
      </w:r>
      <w:r w:rsidRPr="00A12DCC">
        <w:t>signals</w:t>
      </w:r>
      <w:r>
        <w:t xml:space="preserve"> of legacy LTE for in-band deployment.</w:t>
      </w:r>
    </w:p>
    <w:p w:rsidR="00284961" w:rsidRDefault="00C23D71" w:rsidP="00284961">
      <w:pPr>
        <w:rPr>
          <w:lang w:eastAsia="zh-CN"/>
        </w:rPr>
      </w:pPr>
      <w:r>
        <w:rPr>
          <w:rFonts w:hint="eastAsia"/>
          <w:lang w:eastAsia="zh-CN"/>
        </w:rPr>
        <w:t xml:space="preserve">In </w:t>
      </w:r>
      <w:r>
        <w:rPr>
          <w:lang w:eastAsia="zh-CN"/>
        </w:rPr>
        <w:t xml:space="preserve">RAN1#83 meeting, the following agreements and working assumption </w:t>
      </w:r>
      <w:r w:rsidR="003C4883">
        <w:rPr>
          <w:lang w:eastAsia="zh-CN"/>
        </w:rPr>
        <w:t xml:space="preserve">for NB-IoT </w:t>
      </w:r>
      <w:r>
        <w:rPr>
          <w:lang w:eastAsia="zh-CN"/>
        </w:rPr>
        <w:t>have been reached:</w:t>
      </w:r>
    </w:p>
    <w:p w:rsidR="00C23D71" w:rsidRPr="00B267D9" w:rsidRDefault="00C23D71" w:rsidP="00C23D71">
      <w:pPr>
        <w:rPr>
          <w:rFonts w:eastAsia="MS Mincho"/>
          <w:b/>
          <w:highlight w:val="green"/>
          <w:u w:val="single"/>
          <w:lang w:eastAsia="ja-JP"/>
        </w:rPr>
      </w:pPr>
      <w:r w:rsidRPr="00B267D9">
        <w:rPr>
          <w:rFonts w:eastAsia="MS Mincho"/>
          <w:b/>
          <w:highlight w:val="green"/>
          <w:u w:val="single"/>
          <w:lang w:eastAsia="ja-JP"/>
        </w:rPr>
        <w:t>Agreements:</w:t>
      </w:r>
    </w:p>
    <w:p w:rsidR="00C23D71" w:rsidRPr="006B6EF1" w:rsidRDefault="00C23D71" w:rsidP="00C23D71">
      <w:pPr>
        <w:numPr>
          <w:ilvl w:val="0"/>
          <w:numId w:val="5"/>
        </w:numPr>
        <w:autoSpaceDE/>
        <w:autoSpaceDN/>
        <w:adjustRightInd/>
        <w:snapToGrid/>
        <w:spacing w:after="0"/>
        <w:jc w:val="left"/>
        <w:rPr>
          <w:rFonts w:eastAsia="MS Mincho"/>
          <w:lang w:eastAsia="ja-JP"/>
        </w:rPr>
      </w:pPr>
      <w:r w:rsidRPr="006B6EF1">
        <w:rPr>
          <w:rFonts w:eastAsia="MS Mincho"/>
          <w:iCs/>
          <w:lang w:eastAsia="ja-JP"/>
        </w:rPr>
        <w:t>Confirm working assumption on supporting 504 PCIDs</w:t>
      </w:r>
    </w:p>
    <w:p w:rsidR="00C23D71" w:rsidRPr="006B6EF1" w:rsidRDefault="00C23D71" w:rsidP="00C23D71">
      <w:pPr>
        <w:numPr>
          <w:ilvl w:val="1"/>
          <w:numId w:val="5"/>
        </w:numPr>
        <w:autoSpaceDE/>
        <w:autoSpaceDN/>
        <w:adjustRightInd/>
        <w:snapToGrid/>
        <w:spacing w:after="0"/>
        <w:jc w:val="left"/>
        <w:rPr>
          <w:rFonts w:eastAsia="MS Mincho"/>
          <w:lang w:eastAsia="ja-JP"/>
        </w:rPr>
      </w:pPr>
      <w:r w:rsidRPr="006B6EF1">
        <w:rPr>
          <w:rFonts w:eastAsia="MS Mincho"/>
          <w:iCs/>
          <w:lang w:eastAsia="ja-JP"/>
        </w:rPr>
        <w:t>PCID is indicated by NB-SSS</w:t>
      </w:r>
      <w:r w:rsidRPr="006B6EF1">
        <w:rPr>
          <w:rFonts w:eastAsia="MS Mincho"/>
          <w:lang w:eastAsia="ja-JP"/>
        </w:rPr>
        <w:t xml:space="preserve"> </w:t>
      </w:r>
    </w:p>
    <w:p w:rsidR="00C23D71" w:rsidRPr="006B6EF1" w:rsidRDefault="00C23D71" w:rsidP="00C23D71">
      <w:pPr>
        <w:numPr>
          <w:ilvl w:val="0"/>
          <w:numId w:val="5"/>
        </w:numPr>
        <w:autoSpaceDE/>
        <w:autoSpaceDN/>
        <w:adjustRightInd/>
        <w:snapToGrid/>
        <w:spacing w:after="0"/>
        <w:jc w:val="left"/>
        <w:rPr>
          <w:rFonts w:eastAsia="MS Mincho"/>
          <w:lang w:eastAsia="ja-JP"/>
        </w:rPr>
      </w:pPr>
      <w:r>
        <w:rPr>
          <w:rFonts w:eastAsia="MS Mincho"/>
          <w:iCs/>
          <w:lang w:eastAsia="ja-JP"/>
        </w:rPr>
        <w:t>FFS whether some bits of the NB-IoT frame number are</w:t>
      </w:r>
      <w:r w:rsidRPr="006B6EF1">
        <w:rPr>
          <w:rFonts w:eastAsia="MS Mincho"/>
          <w:iCs/>
          <w:lang w:eastAsia="ja-JP"/>
        </w:rPr>
        <w:t xml:space="preserve"> </w:t>
      </w:r>
      <w:r>
        <w:rPr>
          <w:rFonts w:eastAsia="MS Mincho"/>
          <w:iCs/>
          <w:lang w:eastAsia="ja-JP"/>
        </w:rPr>
        <w:t>derived from</w:t>
      </w:r>
      <w:r w:rsidRPr="006B6EF1">
        <w:rPr>
          <w:rFonts w:eastAsia="MS Mincho"/>
          <w:iCs/>
          <w:lang w:eastAsia="ja-JP"/>
        </w:rPr>
        <w:t xml:space="preserve"> NB-SSS</w:t>
      </w:r>
    </w:p>
    <w:p w:rsidR="00C23D71" w:rsidRPr="003C054E" w:rsidRDefault="00C23D71" w:rsidP="00C23D71">
      <w:pPr>
        <w:numPr>
          <w:ilvl w:val="1"/>
          <w:numId w:val="5"/>
        </w:numPr>
        <w:autoSpaceDE/>
        <w:autoSpaceDN/>
        <w:adjustRightInd/>
        <w:snapToGrid/>
        <w:spacing w:after="0"/>
        <w:jc w:val="left"/>
        <w:rPr>
          <w:rFonts w:eastAsia="MS Mincho"/>
          <w:lang w:eastAsia="ja-JP"/>
        </w:rPr>
      </w:pPr>
      <w:r w:rsidRPr="006B6EF1">
        <w:rPr>
          <w:rFonts w:eastAsia="MS Mincho"/>
          <w:iCs/>
          <w:lang w:eastAsia="ja-JP"/>
        </w:rPr>
        <w:t xml:space="preserve">FFS how many bits of </w:t>
      </w:r>
      <w:r>
        <w:rPr>
          <w:rFonts w:eastAsia="MS Mincho"/>
          <w:iCs/>
          <w:lang w:eastAsia="ja-JP"/>
        </w:rPr>
        <w:t xml:space="preserve">NB-IoT frame number </w:t>
      </w:r>
      <w:r w:rsidRPr="006B6EF1">
        <w:rPr>
          <w:rFonts w:eastAsia="MS Mincho"/>
          <w:iCs/>
          <w:lang w:eastAsia="ja-JP"/>
        </w:rPr>
        <w:t>are indicated</w:t>
      </w:r>
    </w:p>
    <w:p w:rsidR="00C23D71" w:rsidRPr="006B6EF1" w:rsidRDefault="00C23D71" w:rsidP="00C23D71">
      <w:pPr>
        <w:numPr>
          <w:ilvl w:val="1"/>
          <w:numId w:val="5"/>
        </w:numPr>
        <w:autoSpaceDE/>
        <w:autoSpaceDN/>
        <w:adjustRightInd/>
        <w:snapToGrid/>
        <w:spacing w:after="0"/>
        <w:jc w:val="left"/>
        <w:rPr>
          <w:rFonts w:eastAsia="MS Mincho"/>
          <w:lang w:eastAsia="ja-JP"/>
        </w:rPr>
      </w:pPr>
      <w:r>
        <w:rPr>
          <w:rFonts w:eastAsia="MS Mincho"/>
          <w:iCs/>
          <w:lang w:eastAsia="ja-JP"/>
        </w:rPr>
        <w:t>FFS relationship (if any) between NB-IoT frame number and SFN of LTE in guard-band and in-band cases</w:t>
      </w:r>
    </w:p>
    <w:p w:rsidR="00C23D71" w:rsidRPr="00725921" w:rsidRDefault="00C23D71" w:rsidP="00C23D71">
      <w:pPr>
        <w:numPr>
          <w:ilvl w:val="0"/>
          <w:numId w:val="6"/>
        </w:numPr>
        <w:autoSpaceDE/>
        <w:autoSpaceDN/>
        <w:adjustRightInd/>
        <w:snapToGrid/>
        <w:spacing w:after="0"/>
        <w:jc w:val="left"/>
        <w:rPr>
          <w:rFonts w:eastAsia="MS Mincho"/>
          <w:lang w:eastAsia="ja-JP"/>
        </w:rPr>
      </w:pPr>
      <w:r w:rsidRPr="00725921">
        <w:rPr>
          <w:rFonts w:eastAsia="MS Mincho"/>
          <w:iCs/>
          <w:lang w:eastAsia="ja-JP"/>
        </w:rPr>
        <w:t>The following resource mapping rules are complied with:</w:t>
      </w:r>
    </w:p>
    <w:p w:rsidR="00C23D71" w:rsidRPr="00F900FC" w:rsidRDefault="00C23D71" w:rsidP="00C23D71">
      <w:pPr>
        <w:numPr>
          <w:ilvl w:val="1"/>
          <w:numId w:val="6"/>
        </w:numPr>
        <w:autoSpaceDE/>
        <w:autoSpaceDN/>
        <w:adjustRightInd/>
        <w:snapToGrid/>
        <w:spacing w:after="0"/>
        <w:jc w:val="left"/>
        <w:rPr>
          <w:rFonts w:eastAsia="MS Mincho"/>
          <w:lang w:eastAsia="ja-JP"/>
        </w:rPr>
      </w:pPr>
      <w:r w:rsidRPr="00F900FC">
        <w:rPr>
          <w:rFonts w:eastAsia="MS Mincho"/>
          <w:iCs/>
          <w:lang w:eastAsia="ja-JP"/>
        </w:rPr>
        <w:t>The first 3 LTE OFDM symbols are not used by NB-PSS/NB-SSS</w:t>
      </w:r>
    </w:p>
    <w:p w:rsidR="00C23D71" w:rsidRPr="00F900FC" w:rsidRDefault="00C23D71" w:rsidP="00C23D71">
      <w:pPr>
        <w:numPr>
          <w:ilvl w:val="2"/>
          <w:numId w:val="6"/>
        </w:numPr>
        <w:autoSpaceDE/>
        <w:autoSpaceDN/>
        <w:adjustRightInd/>
        <w:snapToGrid/>
        <w:spacing w:after="0"/>
        <w:jc w:val="left"/>
        <w:rPr>
          <w:rFonts w:eastAsia="MS Mincho"/>
          <w:lang w:eastAsia="ja-JP"/>
        </w:rPr>
      </w:pPr>
      <w:r w:rsidRPr="00F900FC">
        <w:rPr>
          <w:rFonts w:eastAsia="MS Mincho"/>
          <w:iCs/>
          <w:lang w:eastAsia="ja-JP"/>
        </w:rPr>
        <w:t>FFS for special subframe in TDD</w:t>
      </w:r>
    </w:p>
    <w:p w:rsidR="00C23D71" w:rsidRPr="00707F73" w:rsidRDefault="00C23D71" w:rsidP="00C23D71">
      <w:pPr>
        <w:numPr>
          <w:ilvl w:val="1"/>
          <w:numId w:val="6"/>
        </w:numPr>
        <w:autoSpaceDE/>
        <w:autoSpaceDN/>
        <w:adjustRightInd/>
        <w:snapToGrid/>
        <w:spacing w:after="0"/>
        <w:jc w:val="left"/>
        <w:rPr>
          <w:rFonts w:eastAsia="MS Mincho"/>
          <w:lang w:eastAsia="ja-JP"/>
        </w:rPr>
      </w:pPr>
      <w:r w:rsidRPr="00707F73">
        <w:rPr>
          <w:rFonts w:eastAsia="MS Mincho"/>
          <w:iCs/>
          <w:lang w:eastAsia="ja-JP"/>
        </w:rPr>
        <w:t>NB-PSS/NB-SSS are punctured by LTE CRS (if a collision exists)</w:t>
      </w:r>
    </w:p>
    <w:p w:rsidR="00C23D71" w:rsidRPr="00707F73" w:rsidRDefault="00C23D71" w:rsidP="00C23D71">
      <w:pPr>
        <w:numPr>
          <w:ilvl w:val="2"/>
          <w:numId w:val="6"/>
        </w:numPr>
        <w:autoSpaceDE/>
        <w:autoSpaceDN/>
        <w:adjustRightInd/>
        <w:snapToGrid/>
        <w:spacing w:after="0"/>
        <w:jc w:val="left"/>
        <w:rPr>
          <w:rFonts w:eastAsia="MS Mincho"/>
          <w:lang w:eastAsia="ja-JP"/>
        </w:rPr>
      </w:pPr>
      <w:r w:rsidRPr="00707F73">
        <w:rPr>
          <w:rFonts w:eastAsia="MS Mincho"/>
          <w:iCs/>
          <w:lang w:eastAsia="ja-JP"/>
        </w:rPr>
        <w:t>FFS for CRS ports 2,3 in FS2</w:t>
      </w:r>
    </w:p>
    <w:p w:rsidR="00C23D71" w:rsidRPr="001C1216" w:rsidRDefault="00C23D71" w:rsidP="00C23D71">
      <w:pPr>
        <w:numPr>
          <w:ilvl w:val="1"/>
          <w:numId w:val="6"/>
        </w:numPr>
        <w:autoSpaceDE/>
        <w:autoSpaceDN/>
        <w:adjustRightInd/>
        <w:snapToGrid/>
        <w:spacing w:after="0"/>
        <w:jc w:val="left"/>
        <w:rPr>
          <w:rFonts w:eastAsia="MS Mincho"/>
          <w:lang w:eastAsia="ja-JP"/>
        </w:rPr>
      </w:pPr>
      <w:r w:rsidRPr="001C1216">
        <w:rPr>
          <w:rFonts w:eastAsia="MS Mincho"/>
          <w:iCs/>
          <w:lang w:eastAsia="ja-JP"/>
        </w:rPr>
        <w:t xml:space="preserve">NB-PSS/SSS occupy fixed number of OFDM symbols in each synchronization subframe </w:t>
      </w:r>
    </w:p>
    <w:p w:rsidR="00C23D71" w:rsidRPr="001C1216" w:rsidRDefault="00C23D71" w:rsidP="00C23D71">
      <w:pPr>
        <w:numPr>
          <w:ilvl w:val="2"/>
          <w:numId w:val="6"/>
        </w:numPr>
        <w:autoSpaceDE/>
        <w:autoSpaceDN/>
        <w:adjustRightInd/>
        <w:snapToGrid/>
        <w:spacing w:after="0"/>
        <w:jc w:val="left"/>
        <w:rPr>
          <w:rFonts w:eastAsia="MS Mincho"/>
          <w:lang w:eastAsia="ja-JP"/>
        </w:rPr>
      </w:pPr>
      <w:r w:rsidRPr="001C1216">
        <w:rPr>
          <w:rFonts w:eastAsia="MS Mincho"/>
          <w:iCs/>
          <w:lang w:eastAsia="ja-JP"/>
        </w:rPr>
        <w:t>Normal CP: NB-PSS and NB-SSS span 11 or 9 (one value to be selected) OFDM symbols and X OFDM symbols respectively in each subframe transmitting the synchronization signal</w:t>
      </w:r>
    </w:p>
    <w:p w:rsidR="00C23D71" w:rsidRPr="001C1216" w:rsidRDefault="00C23D71" w:rsidP="00C23D71">
      <w:pPr>
        <w:numPr>
          <w:ilvl w:val="3"/>
          <w:numId w:val="6"/>
        </w:numPr>
        <w:autoSpaceDE/>
        <w:autoSpaceDN/>
        <w:adjustRightInd/>
        <w:snapToGrid/>
        <w:spacing w:after="0"/>
        <w:jc w:val="left"/>
        <w:rPr>
          <w:rFonts w:eastAsia="MS Mincho"/>
          <w:lang w:eastAsia="ja-JP"/>
        </w:rPr>
      </w:pPr>
      <w:r w:rsidRPr="001C1216">
        <w:rPr>
          <w:rFonts w:eastAsia="MS Mincho"/>
          <w:iCs/>
          <w:lang w:eastAsia="ja-JP"/>
        </w:rPr>
        <w:lastRenderedPageBreak/>
        <w:t>One value of X to be selected in the range 6 to 11, at least for FDD</w:t>
      </w:r>
    </w:p>
    <w:p w:rsidR="00C23D71" w:rsidRPr="001C1216" w:rsidRDefault="00C23D71" w:rsidP="00C23D71">
      <w:pPr>
        <w:numPr>
          <w:ilvl w:val="2"/>
          <w:numId w:val="7"/>
        </w:numPr>
        <w:autoSpaceDE/>
        <w:autoSpaceDN/>
        <w:adjustRightInd/>
        <w:snapToGrid/>
        <w:spacing w:after="0"/>
        <w:jc w:val="left"/>
        <w:rPr>
          <w:rFonts w:eastAsia="MS Mincho"/>
          <w:lang w:eastAsia="ja-JP"/>
        </w:rPr>
      </w:pPr>
      <w:r w:rsidRPr="001C1216">
        <w:rPr>
          <w:rFonts w:eastAsia="MS Mincho"/>
          <w:iCs/>
          <w:lang w:eastAsia="ja-JP"/>
        </w:rPr>
        <w:t>Extended CP if supported: NB-PSS and NB-SSS span 9 OFDM symbols and Y OFDM symbols in each subframe transmitting synchronization signal</w:t>
      </w:r>
      <w:r w:rsidRPr="001C1216">
        <w:rPr>
          <w:rFonts w:eastAsia="MS Mincho"/>
          <w:lang w:eastAsia="ja-JP"/>
        </w:rPr>
        <w:t xml:space="preserve"> </w:t>
      </w:r>
    </w:p>
    <w:p w:rsidR="00C23D71" w:rsidRPr="001C1216" w:rsidRDefault="00C23D71" w:rsidP="00C23D71">
      <w:pPr>
        <w:numPr>
          <w:ilvl w:val="3"/>
          <w:numId w:val="7"/>
        </w:numPr>
        <w:autoSpaceDE/>
        <w:autoSpaceDN/>
        <w:adjustRightInd/>
        <w:snapToGrid/>
        <w:spacing w:after="0"/>
        <w:jc w:val="left"/>
        <w:rPr>
          <w:rFonts w:eastAsia="MS Mincho"/>
          <w:lang w:eastAsia="ja-JP"/>
        </w:rPr>
      </w:pPr>
      <w:r w:rsidRPr="001C1216">
        <w:rPr>
          <w:rFonts w:eastAsia="MS Mincho"/>
          <w:iCs/>
          <w:lang w:eastAsia="ja-JP"/>
        </w:rPr>
        <w:t>One value of Y to be selected in the range 6 to 9, at least for FDD</w:t>
      </w:r>
    </w:p>
    <w:p w:rsidR="003C4883" w:rsidRDefault="003C4883" w:rsidP="003C4883">
      <w:pPr>
        <w:numPr>
          <w:ilvl w:val="0"/>
          <w:numId w:val="6"/>
        </w:numPr>
        <w:autoSpaceDE/>
        <w:autoSpaceDN/>
        <w:adjustRightInd/>
        <w:snapToGrid/>
        <w:spacing w:after="0"/>
        <w:jc w:val="left"/>
        <w:rPr>
          <w:rFonts w:eastAsia="MS Mincho"/>
          <w:lang w:eastAsia="ja-JP"/>
        </w:rPr>
      </w:pPr>
      <w:r>
        <w:rPr>
          <w:rFonts w:eastAsia="MS Mincho"/>
          <w:lang w:eastAsia="ja-JP"/>
        </w:rPr>
        <w:t>NB-IoT supports a physical downlink control channel, NB-PDCCH</w:t>
      </w:r>
    </w:p>
    <w:p w:rsidR="0089501F" w:rsidRPr="003073E1" w:rsidRDefault="003C4883" w:rsidP="003073E1">
      <w:pPr>
        <w:numPr>
          <w:ilvl w:val="0"/>
          <w:numId w:val="6"/>
        </w:numPr>
        <w:autoSpaceDE/>
        <w:autoSpaceDN/>
        <w:adjustRightInd/>
        <w:snapToGrid/>
        <w:spacing w:after="0"/>
        <w:jc w:val="left"/>
        <w:rPr>
          <w:rFonts w:eastAsia="MS Mincho"/>
          <w:lang w:eastAsia="ja-JP"/>
        </w:rPr>
      </w:pPr>
      <w:r>
        <w:rPr>
          <w:rFonts w:eastAsia="MS Mincho"/>
          <w:lang w:eastAsia="ja-JP"/>
        </w:rPr>
        <w:t>NB-IoT supports a physical downlink shared channel, NB-PDSCH</w:t>
      </w:r>
    </w:p>
    <w:p w:rsidR="003C4883" w:rsidRPr="00CB1AE2" w:rsidRDefault="003C4883" w:rsidP="003C4883">
      <w:pPr>
        <w:rPr>
          <w:rFonts w:eastAsia="MS Mincho"/>
          <w:b/>
          <w:highlight w:val="darkYellow"/>
          <w:u w:val="single"/>
          <w:lang w:eastAsia="ja-JP"/>
        </w:rPr>
      </w:pPr>
      <w:r w:rsidRPr="00CB1AE2">
        <w:rPr>
          <w:rFonts w:eastAsia="MS Mincho"/>
          <w:b/>
          <w:highlight w:val="darkYellow"/>
          <w:u w:val="single"/>
          <w:lang w:eastAsia="ja-JP"/>
        </w:rPr>
        <w:t>Working Assumption:</w:t>
      </w:r>
    </w:p>
    <w:p w:rsidR="003C4883" w:rsidRDefault="003C4883" w:rsidP="003C4883">
      <w:pPr>
        <w:numPr>
          <w:ilvl w:val="0"/>
          <w:numId w:val="9"/>
        </w:numPr>
        <w:autoSpaceDE/>
        <w:autoSpaceDN/>
        <w:adjustRightInd/>
        <w:snapToGrid/>
        <w:spacing w:after="0"/>
        <w:jc w:val="left"/>
        <w:rPr>
          <w:rFonts w:eastAsia="MS Mincho"/>
          <w:lang w:eastAsia="ja-JP"/>
        </w:rPr>
      </w:pPr>
      <w:r>
        <w:rPr>
          <w:rFonts w:eastAsia="MS Mincho"/>
          <w:lang w:eastAsia="ja-JP"/>
        </w:rPr>
        <w:t>NB-IoT supports operation with more than one DL tx antenna port</w:t>
      </w:r>
    </w:p>
    <w:p w:rsidR="003C4883" w:rsidRDefault="003C4883" w:rsidP="003C4883">
      <w:pPr>
        <w:numPr>
          <w:ilvl w:val="0"/>
          <w:numId w:val="9"/>
        </w:numPr>
        <w:autoSpaceDE/>
        <w:autoSpaceDN/>
        <w:adjustRightInd/>
        <w:snapToGrid/>
        <w:spacing w:after="0"/>
        <w:jc w:val="left"/>
        <w:rPr>
          <w:rFonts w:eastAsia="MS Mincho"/>
          <w:lang w:eastAsia="ja-JP"/>
        </w:rPr>
      </w:pPr>
      <w:r>
        <w:rPr>
          <w:rFonts w:eastAsia="MS Mincho"/>
          <w:lang w:eastAsia="ja-JP"/>
        </w:rPr>
        <w:t>For operation with 2 DL tx antenna ports, NB-IoT uses SFBC</w:t>
      </w:r>
    </w:p>
    <w:p w:rsidR="006346FA" w:rsidRDefault="003C4883" w:rsidP="00284961">
      <w:pPr>
        <w:numPr>
          <w:ilvl w:val="0"/>
          <w:numId w:val="9"/>
        </w:numPr>
        <w:autoSpaceDE/>
        <w:autoSpaceDN/>
        <w:adjustRightInd/>
        <w:snapToGrid/>
        <w:spacing w:after="0"/>
        <w:jc w:val="left"/>
        <w:rPr>
          <w:rFonts w:eastAsia="MS Mincho"/>
          <w:lang w:eastAsia="ja-JP"/>
        </w:rPr>
      </w:pPr>
      <w:r>
        <w:rPr>
          <w:rFonts w:eastAsia="MS Mincho"/>
          <w:lang w:eastAsia="ja-JP"/>
        </w:rPr>
        <w:t>Can be revisited at Jan Adhoc if UE complexity issues are identified</w:t>
      </w:r>
    </w:p>
    <w:p w:rsidR="003073E1" w:rsidRPr="003073E1" w:rsidRDefault="003073E1" w:rsidP="003073E1">
      <w:pPr>
        <w:autoSpaceDE/>
        <w:autoSpaceDN/>
        <w:adjustRightInd/>
        <w:snapToGrid/>
        <w:spacing w:after="0"/>
        <w:ind w:left="720"/>
        <w:jc w:val="left"/>
        <w:rPr>
          <w:rFonts w:eastAsia="MS Mincho"/>
          <w:lang w:eastAsia="ja-JP"/>
        </w:rPr>
      </w:pPr>
    </w:p>
    <w:p w:rsidR="00C23D71" w:rsidRDefault="0056658D" w:rsidP="00495074">
      <w:pPr>
        <w:rPr>
          <w:lang w:eastAsia="zh-CN"/>
        </w:rPr>
      </w:pPr>
      <w:r>
        <w:rPr>
          <w:lang w:eastAsia="zh-CN"/>
        </w:rPr>
        <w:t>I</w:t>
      </w:r>
      <w:r>
        <w:rPr>
          <w:rFonts w:hint="eastAsia"/>
          <w:lang w:eastAsia="zh-CN"/>
        </w:rPr>
        <w:t xml:space="preserve">n </w:t>
      </w:r>
      <w:r>
        <w:rPr>
          <w:lang w:eastAsia="zh-CN"/>
        </w:rPr>
        <w:t xml:space="preserve">this contribution, we </w:t>
      </w:r>
      <w:r w:rsidR="002F7EA5">
        <w:rPr>
          <w:lang w:eastAsia="zh-CN"/>
        </w:rPr>
        <w:t>first</w:t>
      </w:r>
      <w:r w:rsidR="007B5811">
        <w:rPr>
          <w:lang w:eastAsia="zh-CN"/>
        </w:rPr>
        <w:t xml:space="preserve"> </w:t>
      </w:r>
      <w:r>
        <w:rPr>
          <w:lang w:eastAsia="zh-CN"/>
        </w:rPr>
        <w:t>analyze the problem</w:t>
      </w:r>
      <w:r w:rsidR="002F7EA5">
        <w:rPr>
          <w:lang w:eastAsia="zh-CN"/>
        </w:rPr>
        <w:t>s</w:t>
      </w:r>
      <w:r>
        <w:rPr>
          <w:lang w:eastAsia="zh-CN"/>
        </w:rPr>
        <w:t xml:space="preserve"> that will arise if the current refer</w:t>
      </w:r>
      <w:r w:rsidR="002F7EA5">
        <w:rPr>
          <w:lang w:eastAsia="zh-CN"/>
        </w:rPr>
        <w:t>ence signals such as CRS or UE</w:t>
      </w:r>
      <w:r w:rsidR="006346FA">
        <w:rPr>
          <w:lang w:eastAsia="zh-CN"/>
        </w:rPr>
        <w:t xml:space="preserve">-specific </w:t>
      </w:r>
      <w:r w:rsidR="002F7EA5">
        <w:rPr>
          <w:lang w:eastAsia="zh-CN"/>
        </w:rPr>
        <w:t xml:space="preserve">RS is utilized by the NB-IoT UE for </w:t>
      </w:r>
      <w:r w:rsidR="00495074">
        <w:rPr>
          <w:lang w:eastAsia="zh-CN"/>
        </w:rPr>
        <w:t xml:space="preserve">channel estimation and </w:t>
      </w:r>
      <w:r w:rsidR="002F7EA5">
        <w:rPr>
          <w:lang w:eastAsia="zh-CN"/>
        </w:rPr>
        <w:t xml:space="preserve">RRM measurement </w:t>
      </w:r>
      <w:r w:rsidR="005965EA">
        <w:rPr>
          <w:lang w:eastAsia="zh-CN"/>
        </w:rPr>
        <w:t>and t</w:t>
      </w:r>
      <w:r w:rsidR="00F61ABC">
        <w:rPr>
          <w:lang w:eastAsia="zh-CN"/>
        </w:rPr>
        <w:t>hen we propose</w:t>
      </w:r>
      <w:r w:rsidR="002F7EA5">
        <w:rPr>
          <w:lang w:eastAsia="zh-CN"/>
        </w:rPr>
        <w:t xml:space="preserve"> </w:t>
      </w:r>
      <w:r w:rsidR="005965EA">
        <w:rPr>
          <w:lang w:eastAsia="zh-CN"/>
        </w:rPr>
        <w:t>a two-stage reference signal design scheme</w:t>
      </w:r>
      <w:r w:rsidR="002F7EA5">
        <w:rPr>
          <w:lang w:eastAsia="zh-CN"/>
        </w:rPr>
        <w:t xml:space="preserve">. </w:t>
      </w:r>
    </w:p>
    <w:p w:rsidR="00284961" w:rsidRDefault="00284961" w:rsidP="00284961">
      <w:pPr>
        <w:pStyle w:val="Heading1"/>
      </w:pPr>
      <w:r>
        <w:rPr>
          <w:rFonts w:hint="eastAsia"/>
        </w:rPr>
        <w:t>Discussion</w:t>
      </w:r>
    </w:p>
    <w:p w:rsidR="00D51DB7" w:rsidRDefault="000F1555" w:rsidP="00284961">
      <w:r>
        <w:t>T</w:t>
      </w:r>
      <w:r w:rsidR="00284961">
        <w:t xml:space="preserve">he </w:t>
      </w:r>
      <w:r w:rsidR="002F7EA5">
        <w:t xml:space="preserve">RF and baseband </w:t>
      </w:r>
      <w:r w:rsidR="00284961">
        <w:t xml:space="preserve">bandwidth is reduced from </w:t>
      </w:r>
      <w:r w:rsidR="002F7EA5">
        <w:t xml:space="preserve">1.4MHz (i.e., </w:t>
      </w:r>
      <w:r w:rsidR="00284961">
        <w:t xml:space="preserve">6 </w:t>
      </w:r>
      <w:r w:rsidR="002F7EA5">
        <w:t xml:space="preserve">LTE </w:t>
      </w:r>
      <w:r w:rsidR="00284961">
        <w:t>PRBs</w:t>
      </w:r>
      <w:r w:rsidR="002F7EA5">
        <w:t>)</w:t>
      </w:r>
      <w:r w:rsidR="00284961">
        <w:t xml:space="preserve"> </w:t>
      </w:r>
      <w:r w:rsidR="002F7EA5">
        <w:t xml:space="preserve">of eMTC </w:t>
      </w:r>
      <w:r w:rsidR="00284961">
        <w:t xml:space="preserve">to </w:t>
      </w:r>
      <w:r w:rsidR="0067694F">
        <w:t>180 KHz</w:t>
      </w:r>
      <w:r w:rsidR="002F7EA5">
        <w:t xml:space="preserve"> (i.e., </w:t>
      </w:r>
      <w:r w:rsidR="00284961">
        <w:t xml:space="preserve">1 </w:t>
      </w:r>
      <w:r w:rsidR="002F7EA5">
        <w:t xml:space="preserve">LTE </w:t>
      </w:r>
      <w:r w:rsidR="00284961">
        <w:t>PRB</w:t>
      </w:r>
      <w:r w:rsidR="002F7EA5">
        <w:t>)</w:t>
      </w:r>
      <w:r w:rsidR="00284961">
        <w:t xml:space="preserve"> </w:t>
      </w:r>
      <w:r w:rsidR="002F7EA5">
        <w:t>for NB-</w:t>
      </w:r>
      <w:r w:rsidR="00404EB8">
        <w:t>IoT</w:t>
      </w:r>
      <w:r w:rsidR="002F7EA5">
        <w:t xml:space="preserve"> </w:t>
      </w:r>
      <w:r w:rsidR="00284961">
        <w:t>in order to further reduce the cost of MTC UEs and to re</w:t>
      </w:r>
      <w:r w:rsidR="002F7EA5">
        <w:t>-</w:t>
      </w:r>
      <w:r w:rsidR="00284961">
        <w:t>farm the GSM carriers by NB-</w:t>
      </w:r>
      <w:r w:rsidR="00404EB8">
        <w:t>IoT</w:t>
      </w:r>
      <w:r w:rsidR="00284961">
        <w:t xml:space="preserve">. </w:t>
      </w:r>
      <w:r w:rsidR="002F7EA5">
        <w:t xml:space="preserve">For the downlink, such bandwidth reduction on one hand requires </w:t>
      </w:r>
      <w:r w:rsidR="0067694F">
        <w:t xml:space="preserve">to </w:t>
      </w:r>
      <w:r w:rsidR="002F7EA5">
        <w:t xml:space="preserve">design </w:t>
      </w:r>
      <w:r w:rsidR="009E2C3E">
        <w:t>new</w:t>
      </w:r>
      <w:r w:rsidR="002F7EA5">
        <w:t xml:space="preserve"> physical channels such as NB-</w:t>
      </w:r>
      <w:r w:rsidR="0067694F">
        <w:t>PSS/NB-</w:t>
      </w:r>
      <w:r w:rsidR="002F7EA5">
        <w:t>SSS</w:t>
      </w:r>
      <w:r w:rsidR="0067694F">
        <w:t>, NB-PBCH</w:t>
      </w:r>
      <w:r w:rsidR="009E2C3E">
        <w:t xml:space="preserve"> and potentially NB-PDSCH and NB-PDCCH.</w:t>
      </w:r>
      <w:r w:rsidR="0067694F">
        <w:t xml:space="preserve"> On </w:t>
      </w:r>
      <w:r w:rsidR="00350AC5">
        <w:t xml:space="preserve">the other hand, if the current </w:t>
      </w:r>
      <w:r w:rsidR="00350AC5">
        <w:rPr>
          <w:lang w:eastAsia="zh-CN"/>
        </w:rPr>
        <w:t>reference signals such as CRS or UE</w:t>
      </w:r>
      <w:r w:rsidR="006346FA">
        <w:rPr>
          <w:lang w:eastAsia="zh-CN"/>
        </w:rPr>
        <w:t xml:space="preserve">-specific </w:t>
      </w:r>
      <w:r w:rsidR="00350AC5">
        <w:rPr>
          <w:lang w:eastAsia="zh-CN"/>
        </w:rPr>
        <w:t xml:space="preserve">RS </w:t>
      </w:r>
      <w:r w:rsidR="006346FA">
        <w:rPr>
          <w:lang w:eastAsia="zh-CN"/>
        </w:rPr>
        <w:t>was</w:t>
      </w:r>
      <w:r w:rsidR="00350AC5">
        <w:rPr>
          <w:lang w:eastAsia="zh-CN"/>
        </w:rPr>
        <w:t xml:space="preserve"> utilized,</w:t>
      </w:r>
      <w:r w:rsidR="00350AC5">
        <w:t xml:space="preserve"> the </w:t>
      </w:r>
      <w:r w:rsidR="006346FA">
        <w:t xml:space="preserve">performance of </w:t>
      </w:r>
      <w:r w:rsidR="007F7A11">
        <w:t xml:space="preserve">channel estimation and </w:t>
      </w:r>
      <w:r w:rsidR="00350AC5">
        <w:t>RRM measurement</w:t>
      </w:r>
      <w:r w:rsidR="007F7A11">
        <w:t>s</w:t>
      </w:r>
      <w:r w:rsidR="00350AC5">
        <w:t xml:space="preserve"> would seriously de</w:t>
      </w:r>
      <w:r w:rsidR="006346FA">
        <w:t>c</w:t>
      </w:r>
      <w:r w:rsidR="00350AC5">
        <w:t>rease since only the</w:t>
      </w:r>
      <w:r w:rsidR="00F61ABC">
        <w:t xml:space="preserve"> reference signals within 1 PRB</w:t>
      </w:r>
      <w:r w:rsidR="00350AC5">
        <w:t xml:space="preserve"> are available </w:t>
      </w:r>
      <w:r w:rsidR="008D43ED">
        <w:t xml:space="preserve">for the NB-IoT UE. </w:t>
      </w:r>
    </w:p>
    <w:p w:rsidR="00F0088B" w:rsidRDefault="00F0088B" w:rsidP="0033401A">
      <w:r>
        <w:t xml:space="preserve">For NB-IoT UEs operating in enhanced coverage, the channel estimation performance will decrease </w:t>
      </w:r>
      <w:r w:rsidR="00495074">
        <w:t xml:space="preserve">since channel estimation cannot span </w:t>
      </w:r>
      <w:r>
        <w:t>multiple PRBs</w:t>
      </w:r>
      <w:r w:rsidR="0033401A">
        <w:t xml:space="preserve"> in frequency domain</w:t>
      </w:r>
      <w:r w:rsidR="002E5428">
        <w:t xml:space="preserve"> even in case of CRS</w:t>
      </w:r>
      <w:r w:rsidR="0033401A">
        <w:t xml:space="preserve"> like in the eMTC system</w:t>
      </w:r>
      <w:r>
        <w:t xml:space="preserve">. </w:t>
      </w:r>
      <w:r w:rsidR="002E5428">
        <w:t xml:space="preserve">In addition, </w:t>
      </w:r>
      <w:r>
        <w:t xml:space="preserve">PRB bundling for channel estimation </w:t>
      </w:r>
      <w:r w:rsidR="002E5428">
        <w:t xml:space="preserve">could have </w:t>
      </w:r>
      <w:r>
        <w:t>be</w:t>
      </w:r>
      <w:r w:rsidR="002E5428">
        <w:t>en</w:t>
      </w:r>
      <w:r>
        <w:t xml:space="preserve"> utilized</w:t>
      </w:r>
      <w:r w:rsidRPr="00A24419">
        <w:t xml:space="preserve"> </w:t>
      </w:r>
      <w:r>
        <w:t>in eMTC for M-PDSCH decoding</w:t>
      </w:r>
      <w:r w:rsidR="002E5428">
        <w:t xml:space="preserve"> even for DMRS based TMs</w:t>
      </w:r>
      <w:r>
        <w:t xml:space="preserve">. If the current </w:t>
      </w:r>
      <w:r w:rsidR="002E5428">
        <w:t xml:space="preserve">common </w:t>
      </w:r>
      <w:r>
        <w:t>reference signals are utilized in NB-IoT, much higher repetition level is needed for these physical channels, which will decrease the system efficiency. Therefore, enhanced reference signals for channel estimation are necessary for NB-IoT UEs in enhanced coverage.</w:t>
      </w:r>
    </w:p>
    <w:p w:rsidR="003C0126" w:rsidRDefault="008D43ED" w:rsidP="00284961">
      <w:r>
        <w:rPr>
          <w:rFonts w:hint="eastAsia"/>
          <w:lang w:eastAsia="zh-CN"/>
        </w:rPr>
        <w:t>More</w:t>
      </w:r>
      <w:r>
        <w:rPr>
          <w:lang w:eastAsia="zh-CN"/>
        </w:rPr>
        <w:t xml:space="preserve"> specifically, </w:t>
      </w:r>
      <w:r>
        <w:t>f</w:t>
      </w:r>
      <w:r w:rsidR="00750588">
        <w:t>or RSRP measurement, as investigated in eMTC</w:t>
      </w:r>
      <w:r w:rsidR="00F61ABC">
        <w:t xml:space="preserve"> </w:t>
      </w:r>
      <w:r w:rsidR="00F61ABC">
        <w:fldChar w:fldCharType="begin"/>
      </w:r>
      <w:r w:rsidR="00F61ABC">
        <w:instrText xml:space="preserve"> REF _Ref440215626 \r \h </w:instrText>
      </w:r>
      <w:r w:rsidR="00F61ABC">
        <w:fldChar w:fldCharType="separate"/>
      </w:r>
      <w:r w:rsidR="00F61ABC">
        <w:t>[2]</w:t>
      </w:r>
      <w:r w:rsidR="00F61ABC">
        <w:fldChar w:fldCharType="end"/>
      </w:r>
      <w:r w:rsidR="00750588">
        <w:t>,</w:t>
      </w:r>
      <w:r>
        <w:t xml:space="preserve"> using CRS with a bandwidth of 6 PRBs</w:t>
      </w:r>
      <w:r w:rsidR="00593CAA">
        <w:t xml:space="preserve"> and tens of su</w:t>
      </w:r>
      <w:r w:rsidR="006346FA">
        <w:t>b</w:t>
      </w:r>
      <w:r w:rsidR="00593CAA">
        <w:t>frames averaging</w:t>
      </w:r>
      <w:r w:rsidR="006A0129">
        <w:t xml:space="preserve">, </w:t>
      </w:r>
      <w:r w:rsidR="006A0129" w:rsidRPr="00045E2D">
        <w:t>the existing RSRP measurement accuracy requirements defined for UE category 0 cannot be met</w:t>
      </w:r>
      <w:r w:rsidR="006A0129" w:rsidRPr="006A0129">
        <w:t xml:space="preserve"> </w:t>
      </w:r>
      <w:r w:rsidR="006A0129">
        <w:t xml:space="preserve">for very low </w:t>
      </w:r>
      <w:r w:rsidR="006A0129" w:rsidRPr="00045E2D">
        <w:t>SINR level.</w:t>
      </w:r>
      <w:r w:rsidR="001030E6">
        <w:t xml:space="preserve"> For NB-IoT </w:t>
      </w:r>
      <w:r w:rsidR="006A0129">
        <w:t>UEs, since only</w:t>
      </w:r>
      <w:r w:rsidR="00F61ABC">
        <w:t xml:space="preserve"> reference signals within 1 PRB</w:t>
      </w:r>
      <w:r w:rsidR="006A0129">
        <w:t xml:space="preserve"> can be utilized for RRM measurement, it is foreseeable</w:t>
      </w:r>
      <w:r w:rsidR="00AE5F46">
        <w:t xml:space="preserve"> that the RR</w:t>
      </w:r>
      <w:r w:rsidR="00AE5F46">
        <w:rPr>
          <w:rFonts w:hint="eastAsia"/>
          <w:lang w:eastAsia="zh-CN"/>
        </w:rPr>
        <w:t xml:space="preserve">M measurement performance </w:t>
      </w:r>
      <w:r w:rsidR="00AE5F46">
        <w:rPr>
          <w:lang w:eastAsia="zh-CN"/>
        </w:rPr>
        <w:t xml:space="preserve">will </w:t>
      </w:r>
      <w:r w:rsidR="00AE5F46" w:rsidRPr="00AE5F46">
        <w:rPr>
          <w:lang w:eastAsia="zh-CN"/>
        </w:rPr>
        <w:t>deteriorate</w:t>
      </w:r>
      <w:r w:rsidR="00AE5F46">
        <w:rPr>
          <w:rFonts w:hint="eastAsia"/>
          <w:lang w:eastAsia="zh-CN"/>
        </w:rPr>
        <w:t xml:space="preserve"> seriously.</w:t>
      </w:r>
      <w:r w:rsidR="00AE5F46">
        <w:rPr>
          <w:lang w:eastAsia="zh-CN"/>
        </w:rPr>
        <w:t xml:space="preserve"> </w:t>
      </w:r>
      <w:r w:rsidR="002043D9">
        <w:t>However, reliable RRM measurement performance is essential for NB-Io</w:t>
      </w:r>
      <w:r w:rsidR="00F61ABC">
        <w:t>T</w:t>
      </w:r>
      <w:r w:rsidR="002043D9">
        <w:t xml:space="preserve"> UE not only for the purpose of </w:t>
      </w:r>
      <w:r w:rsidR="00756A69">
        <w:t xml:space="preserve">handover, </w:t>
      </w:r>
      <w:r w:rsidR="002043D9">
        <w:t>cell</w:t>
      </w:r>
      <w:r w:rsidR="00054004">
        <w:t xml:space="preserve"> </w:t>
      </w:r>
      <w:r w:rsidR="002043D9">
        <w:t>selecti</w:t>
      </w:r>
      <w:r w:rsidR="00054004">
        <w:t>on and cell re-selection but also for the correct selection of PRACH repetition level</w:t>
      </w:r>
      <w:r w:rsidR="00054004">
        <w:rPr>
          <w:rFonts w:hint="eastAsia"/>
          <w:lang w:eastAsia="zh-CN"/>
        </w:rPr>
        <w:t>,</w:t>
      </w:r>
      <w:r w:rsidR="00054004" w:rsidRPr="00054004">
        <w:t xml:space="preserve"> </w:t>
      </w:r>
      <w:r w:rsidR="00054004">
        <w:t xml:space="preserve">which can also be a rough indication of CSI of the UE. Such RSRP based PRACH level selection </w:t>
      </w:r>
      <w:r w:rsidR="00750588">
        <w:t>scheme specified for eMTC would also be promising for efficient NB-IoT design since 20 dB coverage enhancement relative to GPRS sh</w:t>
      </w:r>
      <w:r w:rsidR="00756A69">
        <w:t>ould</w:t>
      </w:r>
      <w:r w:rsidR="00750588">
        <w:t xml:space="preserve"> be supported.</w:t>
      </w:r>
      <w:r w:rsidR="003C0126">
        <w:t xml:space="preserve"> Therefore, enhanced reference signal</w:t>
      </w:r>
      <w:r w:rsidR="00A24419">
        <w:t>s</w:t>
      </w:r>
      <w:r w:rsidR="003C0126">
        <w:t xml:space="preserve"> for RRM measurement </w:t>
      </w:r>
      <w:r w:rsidR="007D1F33">
        <w:t>are</w:t>
      </w:r>
      <w:r w:rsidR="003C0126">
        <w:t xml:space="preserve"> </w:t>
      </w:r>
      <w:r w:rsidR="002D3A6F">
        <w:t>necessary</w:t>
      </w:r>
      <w:r w:rsidR="009D0F6E">
        <w:t xml:space="preserve"> for NB-IoT.</w:t>
      </w:r>
    </w:p>
    <w:p w:rsidR="002D3A6F" w:rsidRDefault="002D3A6F" w:rsidP="002D3A6F">
      <w:r>
        <w:rPr>
          <w:rFonts w:hint="eastAsia"/>
          <w:lang w:eastAsia="zh-CN"/>
        </w:rPr>
        <w:t xml:space="preserve">Based on the </w:t>
      </w:r>
      <w:r w:rsidR="005A4112">
        <w:rPr>
          <w:lang w:eastAsia="zh-CN"/>
        </w:rPr>
        <w:t xml:space="preserve">above </w:t>
      </w:r>
      <w:r>
        <w:rPr>
          <w:rFonts w:hint="eastAsia"/>
          <w:lang w:eastAsia="zh-CN"/>
        </w:rPr>
        <w:t xml:space="preserve">discussion, it can be seen that </w:t>
      </w:r>
      <w:r>
        <w:rPr>
          <w:lang w:eastAsia="zh-CN"/>
        </w:rPr>
        <w:t>enhanc</w:t>
      </w:r>
      <w:r w:rsidR="00756A69">
        <w:rPr>
          <w:lang w:eastAsia="zh-CN"/>
        </w:rPr>
        <w:t>ing</w:t>
      </w:r>
      <w:r>
        <w:rPr>
          <w:lang w:eastAsia="zh-CN"/>
        </w:rPr>
        <w:t xml:space="preserve"> reference signal is necessary for the purpose of </w:t>
      </w:r>
      <w:r w:rsidR="002474EE">
        <w:rPr>
          <w:lang w:eastAsia="zh-CN"/>
        </w:rPr>
        <w:t xml:space="preserve">RRM measurement and channel decoding. Therefore, we propose that </w:t>
      </w:r>
      <w:r w:rsidR="00850764">
        <w:rPr>
          <w:lang w:eastAsia="zh-CN"/>
        </w:rPr>
        <w:t>enhanced reference signals are</w:t>
      </w:r>
      <w:r w:rsidR="002474EE">
        <w:rPr>
          <w:lang w:eastAsia="zh-CN"/>
        </w:rPr>
        <w:t xml:space="preserve"> introduced for NB-</w:t>
      </w:r>
      <w:r w:rsidR="00404EB8">
        <w:rPr>
          <w:lang w:eastAsia="zh-CN"/>
        </w:rPr>
        <w:t>IoT</w:t>
      </w:r>
      <w:r w:rsidR="002474EE">
        <w:rPr>
          <w:lang w:eastAsia="zh-CN"/>
        </w:rPr>
        <w:t xml:space="preserve">. </w:t>
      </w:r>
    </w:p>
    <w:p w:rsidR="00284961" w:rsidRDefault="002474EE" w:rsidP="00284961">
      <w:pPr>
        <w:rPr>
          <w:b/>
          <w:bCs/>
        </w:rPr>
      </w:pPr>
      <w:r>
        <w:rPr>
          <w:b/>
          <w:bCs/>
        </w:rPr>
        <w:t>Proposal 1: </w:t>
      </w:r>
      <w:r w:rsidR="00756A69">
        <w:rPr>
          <w:b/>
          <w:bCs/>
        </w:rPr>
        <w:t>E</w:t>
      </w:r>
      <w:r>
        <w:rPr>
          <w:b/>
          <w:bCs/>
        </w:rPr>
        <w:t xml:space="preserve">nhanced reference signals </w:t>
      </w:r>
      <w:r w:rsidR="00756A69">
        <w:rPr>
          <w:b/>
          <w:bCs/>
        </w:rPr>
        <w:t>are</w:t>
      </w:r>
      <w:r w:rsidR="00284961">
        <w:rPr>
          <w:b/>
          <w:bCs/>
        </w:rPr>
        <w:t xml:space="preserve"> introduced for NB-I</w:t>
      </w:r>
      <w:r w:rsidR="00404EB8">
        <w:rPr>
          <w:b/>
          <w:bCs/>
        </w:rPr>
        <w:t>o</w:t>
      </w:r>
      <w:r w:rsidR="00284961">
        <w:rPr>
          <w:b/>
          <w:bCs/>
        </w:rPr>
        <w:t>T.</w:t>
      </w:r>
    </w:p>
    <w:p w:rsidR="002474EE" w:rsidRDefault="002474EE" w:rsidP="00284961">
      <w:pPr>
        <w:rPr>
          <w:b/>
          <w:bCs/>
        </w:rPr>
      </w:pPr>
    </w:p>
    <w:p w:rsidR="002474EE" w:rsidRPr="002474EE" w:rsidRDefault="002474EE" w:rsidP="00284961">
      <w:pPr>
        <w:rPr>
          <w:b/>
          <w:u w:val="single"/>
          <w:lang w:eastAsia="zh-CN"/>
        </w:rPr>
      </w:pPr>
      <w:r w:rsidRPr="002474EE">
        <w:rPr>
          <w:rFonts w:hint="eastAsia"/>
          <w:b/>
          <w:u w:val="single"/>
          <w:lang w:eastAsia="zh-CN"/>
        </w:rPr>
        <w:t>Design target</w:t>
      </w:r>
      <w:r>
        <w:rPr>
          <w:b/>
          <w:u w:val="single"/>
          <w:lang w:eastAsia="zh-CN"/>
        </w:rPr>
        <w:t>s</w:t>
      </w:r>
      <w:r w:rsidRPr="002474EE">
        <w:rPr>
          <w:rFonts w:hint="eastAsia"/>
          <w:b/>
          <w:u w:val="single"/>
          <w:lang w:eastAsia="zh-CN"/>
        </w:rPr>
        <w:t xml:space="preserve"> of </w:t>
      </w:r>
      <w:r w:rsidRPr="002474EE">
        <w:rPr>
          <w:b/>
          <w:bCs/>
          <w:u w:val="single"/>
        </w:rPr>
        <w:t>enhanced reference signals for NB-I</w:t>
      </w:r>
      <w:r w:rsidR="00404EB8">
        <w:rPr>
          <w:b/>
          <w:bCs/>
          <w:u w:val="single"/>
        </w:rPr>
        <w:t>o</w:t>
      </w:r>
      <w:r w:rsidRPr="002474EE">
        <w:rPr>
          <w:b/>
          <w:bCs/>
          <w:u w:val="single"/>
        </w:rPr>
        <w:t>T</w:t>
      </w:r>
    </w:p>
    <w:p w:rsidR="002474EE" w:rsidRDefault="002474EE" w:rsidP="00284961">
      <w:pPr>
        <w:rPr>
          <w:lang w:eastAsia="zh-CN"/>
        </w:rPr>
      </w:pPr>
      <w:r>
        <w:rPr>
          <w:lang w:eastAsia="zh-CN"/>
        </w:rPr>
        <w:t>First of all, a</w:t>
      </w:r>
      <w:r>
        <w:rPr>
          <w:rFonts w:hint="eastAsia"/>
          <w:lang w:eastAsia="zh-CN"/>
        </w:rPr>
        <w:t xml:space="preserve">s discussed above, </w:t>
      </w:r>
      <w:r w:rsidR="00404EB8">
        <w:rPr>
          <w:rFonts w:hint="eastAsia"/>
          <w:lang w:eastAsia="zh-CN"/>
        </w:rPr>
        <w:t>enhanced reference signals</w:t>
      </w:r>
      <w:r>
        <w:rPr>
          <w:rFonts w:hint="eastAsia"/>
          <w:lang w:eastAsia="zh-CN"/>
        </w:rPr>
        <w:t xml:space="preserve"> sh</w:t>
      </w:r>
      <w:r w:rsidR="00AF368A">
        <w:rPr>
          <w:lang w:eastAsia="zh-CN"/>
        </w:rPr>
        <w:t>ould</w:t>
      </w:r>
      <w:r>
        <w:rPr>
          <w:rFonts w:hint="eastAsia"/>
          <w:lang w:eastAsia="zh-CN"/>
        </w:rPr>
        <w:t xml:space="preserve"> provide sufficient </w:t>
      </w:r>
      <w:r>
        <w:rPr>
          <w:lang w:eastAsia="zh-CN"/>
        </w:rPr>
        <w:t xml:space="preserve">performance </w:t>
      </w:r>
      <w:r w:rsidR="001030E6">
        <w:rPr>
          <w:lang w:eastAsia="zh-CN"/>
        </w:rPr>
        <w:t>of</w:t>
      </w:r>
      <w:r>
        <w:rPr>
          <w:lang w:eastAsia="zh-CN"/>
        </w:rPr>
        <w:t xml:space="preserve"> </w:t>
      </w:r>
      <w:r w:rsidR="007F7A11">
        <w:rPr>
          <w:lang w:eastAsia="zh-CN"/>
        </w:rPr>
        <w:t xml:space="preserve">improved channel estimation and </w:t>
      </w:r>
      <w:r>
        <w:rPr>
          <w:lang w:eastAsia="zh-CN"/>
        </w:rPr>
        <w:t>RRM measurement</w:t>
      </w:r>
      <w:r w:rsidR="007F7A11">
        <w:rPr>
          <w:lang w:eastAsia="zh-CN"/>
        </w:rPr>
        <w:t>s</w:t>
      </w:r>
      <w:r>
        <w:rPr>
          <w:lang w:eastAsia="zh-CN"/>
        </w:rPr>
        <w:t xml:space="preserve">. </w:t>
      </w:r>
      <w:r w:rsidRPr="00C15CC0">
        <w:rPr>
          <w:lang w:eastAsia="zh-CN"/>
        </w:rPr>
        <w:t xml:space="preserve">For </w:t>
      </w:r>
      <w:r w:rsidR="006E1FE8" w:rsidRPr="00C15CC0">
        <w:rPr>
          <w:lang w:eastAsia="zh-CN"/>
        </w:rPr>
        <w:t xml:space="preserve">example, RRM measurement performance </w:t>
      </w:r>
      <w:r w:rsidR="00C15CC0">
        <w:rPr>
          <w:lang w:eastAsia="zh-CN"/>
        </w:rPr>
        <w:t>similar to</w:t>
      </w:r>
      <w:r w:rsidR="006E1FE8" w:rsidRPr="00C15CC0">
        <w:rPr>
          <w:lang w:eastAsia="zh-CN"/>
        </w:rPr>
        <w:t xml:space="preserve"> that of eMTC sh</w:t>
      </w:r>
      <w:r w:rsidR="00C15CC0">
        <w:rPr>
          <w:lang w:eastAsia="zh-CN"/>
        </w:rPr>
        <w:t>ould</w:t>
      </w:r>
      <w:r w:rsidR="006E1FE8" w:rsidRPr="00C15CC0">
        <w:rPr>
          <w:lang w:eastAsia="zh-CN"/>
        </w:rPr>
        <w:t xml:space="preserve"> be </w:t>
      </w:r>
      <w:r w:rsidR="00874E41">
        <w:rPr>
          <w:lang w:eastAsia="zh-CN"/>
        </w:rPr>
        <w:t xml:space="preserve">the </w:t>
      </w:r>
      <w:r w:rsidR="00C15CC0">
        <w:rPr>
          <w:lang w:eastAsia="zh-CN"/>
        </w:rPr>
        <w:t>target</w:t>
      </w:r>
      <w:r w:rsidR="006E1FE8" w:rsidRPr="00C15CC0">
        <w:rPr>
          <w:lang w:eastAsia="zh-CN"/>
        </w:rPr>
        <w:t xml:space="preserve"> </w:t>
      </w:r>
      <w:r w:rsidR="00874E41">
        <w:rPr>
          <w:lang w:eastAsia="zh-CN"/>
        </w:rPr>
        <w:t>for</w:t>
      </w:r>
      <w:r w:rsidR="006E1FE8" w:rsidRPr="00C15CC0">
        <w:rPr>
          <w:lang w:eastAsia="zh-CN"/>
        </w:rPr>
        <w:t xml:space="preserve"> </w:t>
      </w:r>
      <w:r w:rsidR="00404EB8" w:rsidRPr="00C15CC0">
        <w:rPr>
          <w:lang w:eastAsia="zh-CN"/>
        </w:rPr>
        <w:t>enhanced reference signals</w:t>
      </w:r>
      <w:r w:rsidR="006E1FE8" w:rsidRPr="00C15CC0">
        <w:rPr>
          <w:lang w:eastAsia="zh-CN"/>
        </w:rPr>
        <w:t>.</w:t>
      </w:r>
      <w:r w:rsidR="006E1FE8">
        <w:rPr>
          <w:lang w:eastAsia="zh-CN"/>
        </w:rPr>
        <w:t xml:space="preserve"> Meanwhile, it is </w:t>
      </w:r>
      <w:r w:rsidR="00655560">
        <w:rPr>
          <w:lang w:eastAsia="zh-CN"/>
        </w:rPr>
        <w:t>necessary for the NB-</w:t>
      </w:r>
      <w:r w:rsidR="00404EB8">
        <w:rPr>
          <w:lang w:eastAsia="zh-CN"/>
        </w:rPr>
        <w:t>IoT</w:t>
      </w:r>
      <w:r w:rsidR="00655560">
        <w:rPr>
          <w:lang w:eastAsia="zh-CN"/>
        </w:rPr>
        <w:t xml:space="preserve"> UE to complete the RRM measurement as soon as possible to save power.</w:t>
      </w:r>
      <w:r w:rsidR="006E1FE8">
        <w:rPr>
          <w:lang w:eastAsia="zh-CN"/>
        </w:rPr>
        <w:t xml:space="preserve">   </w:t>
      </w:r>
    </w:p>
    <w:p w:rsidR="00655560" w:rsidRDefault="00E53822" w:rsidP="00284961">
      <w:pPr>
        <w:rPr>
          <w:lang w:eastAsia="ja-JP"/>
        </w:rPr>
      </w:pPr>
      <w:r>
        <w:rPr>
          <w:lang w:eastAsia="zh-CN"/>
        </w:rPr>
        <w:t>Second</w:t>
      </w:r>
      <w:r w:rsidR="00655560">
        <w:rPr>
          <w:lang w:eastAsia="zh-CN"/>
        </w:rPr>
        <w:t xml:space="preserve">, </w:t>
      </w:r>
      <w:r w:rsidR="00655560">
        <w:t xml:space="preserve">it has been agreed </w:t>
      </w:r>
      <w:r>
        <w:t>as a</w:t>
      </w:r>
      <w:r w:rsidR="001F6998">
        <w:t xml:space="preserve"> working assumption in RAN1</w:t>
      </w:r>
      <w:r w:rsidR="0077124F">
        <w:t>#</w:t>
      </w:r>
      <w:r w:rsidR="001F6998">
        <w:t xml:space="preserve">83 meeting </w:t>
      </w:r>
      <w:r w:rsidR="00655560">
        <w:t xml:space="preserve">that </w:t>
      </w:r>
      <w:r w:rsidR="00655560">
        <w:rPr>
          <w:lang w:eastAsia="ja-JP"/>
        </w:rPr>
        <w:t>NB-IoT supports operation with more than one DL tx antenna port</w:t>
      </w:r>
      <w:r w:rsidR="00655560">
        <w:t xml:space="preserve"> and f</w:t>
      </w:r>
      <w:r w:rsidR="00655560">
        <w:rPr>
          <w:lang w:eastAsia="ja-JP"/>
        </w:rPr>
        <w:t>or operation with 2 DL tx antenna ports, NB-IoT uses SFBC</w:t>
      </w:r>
      <w:r w:rsidR="007F7A11">
        <w:rPr>
          <w:lang w:eastAsia="ja-JP"/>
        </w:rPr>
        <w:t>.</w:t>
      </w:r>
      <w:r w:rsidR="00655560">
        <w:rPr>
          <w:lang w:eastAsia="ja-JP"/>
        </w:rPr>
        <w:t xml:space="preserve"> Therefore, </w:t>
      </w:r>
      <w:r w:rsidR="001030E6">
        <w:rPr>
          <w:lang w:eastAsia="ja-JP"/>
        </w:rPr>
        <w:t xml:space="preserve">if the working assumptions are confirmed, </w:t>
      </w:r>
      <w:r>
        <w:rPr>
          <w:lang w:eastAsia="ja-JP"/>
        </w:rPr>
        <w:t>more than one antenna port</w:t>
      </w:r>
      <w:r w:rsidR="00655560">
        <w:rPr>
          <w:lang w:eastAsia="ja-JP"/>
        </w:rPr>
        <w:t xml:space="preserve"> shall be supported for </w:t>
      </w:r>
      <w:r w:rsidR="00404EB8">
        <w:rPr>
          <w:lang w:eastAsia="ja-JP"/>
        </w:rPr>
        <w:t>enhanced reference signals</w:t>
      </w:r>
      <w:r w:rsidR="00655560">
        <w:rPr>
          <w:lang w:eastAsia="ja-JP"/>
        </w:rPr>
        <w:t xml:space="preserve">. </w:t>
      </w:r>
    </w:p>
    <w:p w:rsidR="001F6998" w:rsidRDefault="00655560" w:rsidP="0033401A">
      <w:pPr>
        <w:rPr>
          <w:lang w:eastAsia="ja-JP"/>
        </w:rPr>
      </w:pPr>
      <w:r>
        <w:rPr>
          <w:lang w:eastAsia="ja-JP"/>
        </w:rPr>
        <w:t xml:space="preserve">Finally, the overhead </w:t>
      </w:r>
      <w:r w:rsidR="001F6998">
        <w:rPr>
          <w:lang w:eastAsia="ja-JP"/>
        </w:rPr>
        <w:t xml:space="preserve">of </w:t>
      </w:r>
      <w:r w:rsidR="00404EB8">
        <w:rPr>
          <w:lang w:eastAsia="ja-JP"/>
        </w:rPr>
        <w:t>enhanced reference signals</w:t>
      </w:r>
      <w:r w:rsidR="001F6998">
        <w:rPr>
          <w:lang w:eastAsia="ja-JP"/>
        </w:rPr>
        <w:t xml:space="preserve"> </w:t>
      </w:r>
      <w:r>
        <w:rPr>
          <w:lang w:eastAsia="ja-JP"/>
        </w:rPr>
        <w:t>sh</w:t>
      </w:r>
      <w:r w:rsidR="007F7A11">
        <w:rPr>
          <w:lang w:eastAsia="ja-JP"/>
        </w:rPr>
        <w:t>ould</w:t>
      </w:r>
      <w:r>
        <w:rPr>
          <w:lang w:eastAsia="ja-JP"/>
        </w:rPr>
        <w:t xml:space="preserve"> be acceptable</w:t>
      </w:r>
      <w:r w:rsidR="001F6998">
        <w:rPr>
          <w:lang w:eastAsia="ja-JP"/>
        </w:rPr>
        <w:t>. On one hand, more resources sh</w:t>
      </w:r>
      <w:r w:rsidR="007F7A11">
        <w:rPr>
          <w:lang w:eastAsia="ja-JP"/>
        </w:rPr>
        <w:t>ould</w:t>
      </w:r>
      <w:r w:rsidR="001F6998">
        <w:rPr>
          <w:lang w:eastAsia="ja-JP"/>
        </w:rPr>
        <w:t xml:space="preserve"> be occupied by </w:t>
      </w:r>
      <w:r w:rsidR="00404EB8">
        <w:rPr>
          <w:lang w:eastAsia="ja-JP"/>
        </w:rPr>
        <w:t>enhanced reference signals</w:t>
      </w:r>
      <w:r w:rsidR="001F6998">
        <w:rPr>
          <w:lang w:eastAsia="ja-JP"/>
        </w:rPr>
        <w:t xml:space="preserve"> in order to provide sufficient performance, on the other hand, the overhead of </w:t>
      </w:r>
      <w:r w:rsidR="00404EB8">
        <w:rPr>
          <w:lang w:eastAsia="ja-JP"/>
        </w:rPr>
        <w:t>enhanced reference signals</w:t>
      </w:r>
      <w:r w:rsidR="00124C30">
        <w:rPr>
          <w:lang w:eastAsia="ja-JP"/>
        </w:rPr>
        <w:t xml:space="preserve"> should </w:t>
      </w:r>
      <w:r w:rsidR="007F7A11">
        <w:rPr>
          <w:lang w:eastAsia="ja-JP"/>
        </w:rPr>
        <w:t>not</w:t>
      </w:r>
      <w:r w:rsidR="001F6998">
        <w:rPr>
          <w:lang w:eastAsia="ja-JP"/>
        </w:rPr>
        <w:t xml:space="preserve"> be too </w:t>
      </w:r>
      <w:r w:rsidR="001030E6">
        <w:rPr>
          <w:lang w:eastAsia="ja-JP"/>
        </w:rPr>
        <w:t>h</w:t>
      </w:r>
      <w:r w:rsidR="007F7A11">
        <w:rPr>
          <w:lang w:eastAsia="ja-JP"/>
        </w:rPr>
        <w:t>igh</w:t>
      </w:r>
      <w:r w:rsidR="001F6998">
        <w:rPr>
          <w:lang w:eastAsia="ja-JP"/>
        </w:rPr>
        <w:t xml:space="preserve"> considering the system efficiency.</w:t>
      </w:r>
    </w:p>
    <w:p w:rsidR="001F6998" w:rsidRDefault="001F6998" w:rsidP="00284961">
      <w:pPr>
        <w:rPr>
          <w:lang w:eastAsia="zh-CN"/>
        </w:rPr>
      </w:pPr>
      <w:r>
        <w:rPr>
          <w:rFonts w:hint="eastAsia"/>
          <w:lang w:eastAsia="zh-CN"/>
        </w:rPr>
        <w:t xml:space="preserve">Therefore, we have the following </w:t>
      </w:r>
      <w:r w:rsidR="007F7A11">
        <w:rPr>
          <w:lang w:eastAsia="zh-CN"/>
        </w:rPr>
        <w:t>observation</w:t>
      </w:r>
      <w:r>
        <w:rPr>
          <w:rFonts w:hint="eastAsia"/>
          <w:lang w:eastAsia="zh-CN"/>
        </w:rPr>
        <w:t>:</w:t>
      </w:r>
    </w:p>
    <w:p w:rsidR="007F7A11" w:rsidRPr="00A032CB" w:rsidRDefault="007F7A11" w:rsidP="00A032CB">
      <w:pPr>
        <w:rPr>
          <w:b/>
          <w:bCs/>
        </w:rPr>
      </w:pPr>
      <w:r>
        <w:rPr>
          <w:b/>
          <w:bCs/>
        </w:rPr>
        <w:t>Observation 1</w:t>
      </w:r>
      <w:r w:rsidR="001F6998">
        <w:rPr>
          <w:b/>
          <w:bCs/>
        </w:rPr>
        <w:t>: </w:t>
      </w:r>
      <w:r>
        <w:rPr>
          <w:b/>
          <w:bCs/>
        </w:rPr>
        <w:t>T</w:t>
      </w:r>
      <w:r w:rsidR="001F6998">
        <w:rPr>
          <w:b/>
          <w:bCs/>
        </w:rPr>
        <w:t xml:space="preserve">he design targets of </w:t>
      </w:r>
      <w:r w:rsidR="00404EB8">
        <w:rPr>
          <w:b/>
          <w:bCs/>
        </w:rPr>
        <w:t>enhanced reference signals</w:t>
      </w:r>
      <w:r w:rsidR="001F6998">
        <w:rPr>
          <w:b/>
          <w:bCs/>
        </w:rPr>
        <w:t xml:space="preserve"> </w:t>
      </w:r>
      <w:r w:rsidR="00AE72F0">
        <w:rPr>
          <w:b/>
          <w:bCs/>
        </w:rPr>
        <w:t>for NB-</w:t>
      </w:r>
      <w:r w:rsidR="00404EB8">
        <w:rPr>
          <w:b/>
          <w:bCs/>
        </w:rPr>
        <w:t>IoT</w:t>
      </w:r>
      <w:r w:rsidR="00AE72F0">
        <w:rPr>
          <w:b/>
          <w:bCs/>
        </w:rPr>
        <w:t xml:space="preserve"> </w:t>
      </w:r>
      <w:r w:rsidR="001F6998">
        <w:rPr>
          <w:b/>
          <w:bCs/>
        </w:rPr>
        <w:t>include</w:t>
      </w:r>
      <w:r w:rsidR="001F6998">
        <w:rPr>
          <w:rFonts w:hint="eastAsia"/>
          <w:b/>
          <w:bCs/>
          <w:lang w:eastAsia="zh-CN"/>
        </w:rPr>
        <w:t>：</w:t>
      </w:r>
    </w:p>
    <w:p w:rsidR="007F7A11" w:rsidRPr="001F6998" w:rsidRDefault="007F7A11" w:rsidP="007F7A11">
      <w:pPr>
        <w:pStyle w:val="ListParagraph"/>
        <w:numPr>
          <w:ilvl w:val="2"/>
          <w:numId w:val="9"/>
        </w:numPr>
        <w:ind w:firstLineChars="0"/>
        <w:rPr>
          <w:b/>
          <w:bCs/>
        </w:rPr>
      </w:pPr>
      <w:r w:rsidRPr="00AE72F0">
        <w:rPr>
          <w:b/>
          <w:bCs/>
        </w:rPr>
        <w:t>improved channel estimation performance</w:t>
      </w:r>
    </w:p>
    <w:p w:rsidR="001F6998" w:rsidRPr="001F6998" w:rsidRDefault="001030E6" w:rsidP="001F6998">
      <w:pPr>
        <w:pStyle w:val="ListParagraph"/>
        <w:numPr>
          <w:ilvl w:val="2"/>
          <w:numId w:val="9"/>
        </w:numPr>
        <w:ind w:firstLineChars="0"/>
        <w:rPr>
          <w:b/>
          <w:bCs/>
        </w:rPr>
      </w:pPr>
      <w:r>
        <w:rPr>
          <w:b/>
          <w:bCs/>
        </w:rPr>
        <w:t>s</w:t>
      </w:r>
      <w:r w:rsidR="001F6998" w:rsidRPr="00AE72F0">
        <w:rPr>
          <w:rFonts w:hint="eastAsia"/>
          <w:b/>
          <w:bCs/>
        </w:rPr>
        <w:t>ufficient</w:t>
      </w:r>
      <w:r w:rsidR="001F6998" w:rsidRPr="00AE72F0">
        <w:rPr>
          <w:b/>
          <w:bCs/>
        </w:rPr>
        <w:t xml:space="preserve"> RRM measurement performance</w:t>
      </w:r>
    </w:p>
    <w:p w:rsidR="001F6998" w:rsidRDefault="001F6998" w:rsidP="001F6998">
      <w:pPr>
        <w:pStyle w:val="ListParagraph"/>
        <w:numPr>
          <w:ilvl w:val="2"/>
          <w:numId w:val="9"/>
        </w:numPr>
        <w:ind w:firstLineChars="0"/>
        <w:rPr>
          <w:b/>
          <w:bCs/>
        </w:rPr>
      </w:pPr>
      <w:r>
        <w:rPr>
          <w:rFonts w:hint="eastAsia"/>
          <w:b/>
          <w:bCs/>
        </w:rPr>
        <w:t>support</w:t>
      </w:r>
      <w:r>
        <w:rPr>
          <w:b/>
          <w:bCs/>
        </w:rPr>
        <w:t>ing more than 1</w:t>
      </w:r>
      <w:r w:rsidR="00AE72F0" w:rsidRPr="00AE72F0">
        <w:rPr>
          <w:b/>
          <w:bCs/>
        </w:rPr>
        <w:t xml:space="preserve"> antenna ports</w:t>
      </w:r>
      <w:r>
        <w:rPr>
          <w:b/>
          <w:bCs/>
        </w:rPr>
        <w:t xml:space="preserve"> </w:t>
      </w:r>
    </w:p>
    <w:p w:rsidR="00AE72F0" w:rsidRPr="001F6998" w:rsidRDefault="00AE72F0" w:rsidP="001F6998">
      <w:pPr>
        <w:pStyle w:val="ListParagraph"/>
        <w:numPr>
          <w:ilvl w:val="2"/>
          <w:numId w:val="9"/>
        </w:numPr>
        <w:ind w:firstLineChars="0"/>
        <w:rPr>
          <w:b/>
          <w:bCs/>
        </w:rPr>
      </w:pPr>
      <w:r w:rsidRPr="00AE72F0">
        <w:rPr>
          <w:b/>
          <w:bCs/>
        </w:rPr>
        <w:t>acceptable overhead</w:t>
      </w:r>
    </w:p>
    <w:p w:rsidR="005039B6" w:rsidRDefault="005039B6" w:rsidP="00284961">
      <w:pPr>
        <w:rPr>
          <w:b/>
          <w:u w:val="single"/>
          <w:lang w:eastAsia="zh-CN"/>
        </w:rPr>
      </w:pPr>
    </w:p>
    <w:p w:rsidR="00AE72F0" w:rsidRPr="00AE72F0" w:rsidRDefault="00AE72F0" w:rsidP="00284961">
      <w:pPr>
        <w:rPr>
          <w:b/>
          <w:u w:val="single"/>
          <w:lang w:eastAsia="zh-CN"/>
        </w:rPr>
      </w:pPr>
      <w:r w:rsidRPr="00AE72F0">
        <w:rPr>
          <w:rFonts w:hint="eastAsia"/>
          <w:b/>
          <w:u w:val="single"/>
          <w:lang w:eastAsia="zh-CN"/>
        </w:rPr>
        <w:t>Two</w:t>
      </w:r>
      <w:r w:rsidR="00AE76A1">
        <w:rPr>
          <w:b/>
          <w:u w:val="single"/>
          <w:lang w:eastAsia="zh-CN"/>
        </w:rPr>
        <w:t>-</w:t>
      </w:r>
      <w:r>
        <w:rPr>
          <w:b/>
          <w:u w:val="single"/>
          <w:lang w:eastAsia="zh-CN"/>
        </w:rPr>
        <w:t xml:space="preserve">stage </w:t>
      </w:r>
      <w:r w:rsidRPr="00AE72F0">
        <w:rPr>
          <w:b/>
          <w:u w:val="single"/>
          <w:lang w:eastAsia="zh-CN"/>
        </w:rPr>
        <w:t xml:space="preserve">RS </w:t>
      </w:r>
      <w:r>
        <w:rPr>
          <w:b/>
          <w:u w:val="single"/>
          <w:lang w:eastAsia="zh-CN"/>
        </w:rPr>
        <w:t>for NB-I</w:t>
      </w:r>
      <w:r w:rsidR="00EC01C2">
        <w:rPr>
          <w:b/>
          <w:u w:val="single"/>
          <w:lang w:eastAsia="zh-CN"/>
        </w:rPr>
        <w:t>o</w:t>
      </w:r>
      <w:r>
        <w:rPr>
          <w:b/>
          <w:u w:val="single"/>
          <w:lang w:eastAsia="zh-CN"/>
        </w:rPr>
        <w:t>T</w:t>
      </w:r>
    </w:p>
    <w:p w:rsidR="00DA7B84" w:rsidRDefault="00993147" w:rsidP="00284961">
      <w:pPr>
        <w:rPr>
          <w:lang w:eastAsia="zh-CN"/>
        </w:rPr>
      </w:pPr>
      <w:r>
        <w:rPr>
          <w:lang w:eastAsia="zh-CN"/>
        </w:rPr>
        <w:t xml:space="preserve">In order to fulfill the above targets identified for </w:t>
      </w:r>
      <w:r w:rsidR="00404EB8">
        <w:rPr>
          <w:lang w:eastAsia="zh-CN"/>
        </w:rPr>
        <w:t>enhanced reference signals</w:t>
      </w:r>
      <w:r>
        <w:rPr>
          <w:lang w:eastAsia="zh-CN"/>
        </w:rPr>
        <w:t xml:space="preserve">, </w:t>
      </w:r>
      <w:r>
        <w:rPr>
          <w:rFonts w:hint="eastAsia"/>
          <w:lang w:eastAsia="zh-CN"/>
        </w:rPr>
        <w:t>two</w:t>
      </w:r>
      <w:r w:rsidR="0015255F">
        <w:rPr>
          <w:lang w:eastAsia="zh-CN"/>
        </w:rPr>
        <w:t>-</w:t>
      </w:r>
      <w:r w:rsidR="0015255F">
        <w:rPr>
          <w:rFonts w:hint="eastAsia"/>
          <w:lang w:eastAsia="zh-CN"/>
        </w:rPr>
        <w:t>stage</w:t>
      </w:r>
      <w:r>
        <w:rPr>
          <w:rFonts w:hint="eastAsia"/>
          <w:lang w:eastAsia="zh-CN"/>
        </w:rPr>
        <w:t xml:space="preserve"> RS for NB-</w:t>
      </w:r>
      <w:r w:rsidR="00404EB8">
        <w:rPr>
          <w:rFonts w:hint="eastAsia"/>
          <w:lang w:eastAsia="zh-CN"/>
        </w:rPr>
        <w:t>IoT</w:t>
      </w:r>
      <w:r>
        <w:rPr>
          <w:rFonts w:hint="eastAsia"/>
          <w:lang w:eastAsia="zh-CN"/>
        </w:rPr>
        <w:t xml:space="preserve"> is proposed</w:t>
      </w:r>
      <w:r>
        <w:rPr>
          <w:lang w:eastAsia="zh-CN"/>
        </w:rPr>
        <w:t xml:space="preserve">. </w:t>
      </w:r>
      <w:r w:rsidR="00AE76A1">
        <w:rPr>
          <w:lang w:eastAsia="zh-CN"/>
        </w:rPr>
        <w:t>Two-</w:t>
      </w:r>
      <w:r>
        <w:rPr>
          <w:lang w:eastAsia="zh-CN"/>
        </w:rPr>
        <w:t>stages</w:t>
      </w:r>
      <w:r w:rsidR="00804467">
        <w:rPr>
          <w:lang w:eastAsia="zh-CN"/>
        </w:rPr>
        <w:t xml:space="preserve"> of</w:t>
      </w:r>
      <w:r>
        <w:rPr>
          <w:lang w:eastAsia="zh-CN"/>
        </w:rPr>
        <w:t xml:space="preserve"> RS include normal RS and </w:t>
      </w:r>
      <w:r w:rsidR="00404EB8">
        <w:rPr>
          <w:lang w:eastAsia="zh-CN"/>
        </w:rPr>
        <w:t>enhanced reference signal</w:t>
      </w:r>
      <w:r>
        <w:rPr>
          <w:lang w:eastAsia="zh-CN"/>
        </w:rPr>
        <w:t xml:space="preserve">. </w:t>
      </w:r>
      <w:r w:rsidR="00AE76A1">
        <w:rPr>
          <w:lang w:eastAsia="zh-CN"/>
        </w:rPr>
        <w:t xml:space="preserve">The normal RS can be legacy CRS or </w:t>
      </w:r>
      <w:r w:rsidR="00105E6C">
        <w:rPr>
          <w:lang w:eastAsia="zh-CN"/>
        </w:rPr>
        <w:t xml:space="preserve">possibly </w:t>
      </w:r>
      <w:r w:rsidR="00AE76A1">
        <w:rPr>
          <w:lang w:eastAsia="zh-CN"/>
        </w:rPr>
        <w:t>UE</w:t>
      </w:r>
      <w:r w:rsidR="00804467">
        <w:rPr>
          <w:lang w:eastAsia="zh-CN"/>
        </w:rPr>
        <w:t xml:space="preserve">-specific </w:t>
      </w:r>
      <w:r w:rsidR="00AE76A1">
        <w:rPr>
          <w:lang w:eastAsia="zh-CN"/>
        </w:rPr>
        <w:t>RS</w:t>
      </w:r>
      <w:r w:rsidR="00105E6C">
        <w:rPr>
          <w:lang w:eastAsia="zh-CN"/>
        </w:rPr>
        <w:t xml:space="preserve">, if such TMs are introduced to NB-IoT. Normal RS appears </w:t>
      </w:r>
      <w:r w:rsidR="00A31161">
        <w:rPr>
          <w:lang w:eastAsia="zh-CN"/>
        </w:rPr>
        <w:t>in each subf</w:t>
      </w:r>
      <w:r w:rsidR="00124C30">
        <w:rPr>
          <w:lang w:eastAsia="zh-CN"/>
        </w:rPr>
        <w:t>r</w:t>
      </w:r>
      <w:r w:rsidR="00A31161">
        <w:rPr>
          <w:lang w:eastAsia="zh-CN"/>
        </w:rPr>
        <w:t>ame</w:t>
      </w:r>
      <w:r w:rsidR="00AE76A1">
        <w:rPr>
          <w:lang w:eastAsia="zh-CN"/>
        </w:rPr>
        <w:t xml:space="preserve"> </w:t>
      </w:r>
      <w:r w:rsidR="00105E6C">
        <w:rPr>
          <w:lang w:eastAsia="zh-CN"/>
        </w:rPr>
        <w:t xml:space="preserve">and it </w:t>
      </w:r>
      <w:r w:rsidR="00AE76A1">
        <w:rPr>
          <w:lang w:eastAsia="zh-CN"/>
        </w:rPr>
        <w:t>can be used by NB-</w:t>
      </w:r>
      <w:r w:rsidR="00404EB8">
        <w:rPr>
          <w:lang w:eastAsia="zh-CN"/>
        </w:rPr>
        <w:t>IoT</w:t>
      </w:r>
      <w:r w:rsidR="00AE76A1">
        <w:rPr>
          <w:lang w:eastAsia="zh-CN"/>
        </w:rPr>
        <w:t xml:space="preserve"> UEs in </w:t>
      </w:r>
      <w:r w:rsidR="00A31161">
        <w:rPr>
          <w:lang w:eastAsia="zh-CN"/>
        </w:rPr>
        <w:t>normal</w:t>
      </w:r>
      <w:r w:rsidR="00AE76A1">
        <w:rPr>
          <w:lang w:eastAsia="zh-CN"/>
        </w:rPr>
        <w:t xml:space="preserve"> coverage</w:t>
      </w:r>
      <w:r w:rsidR="00A31161">
        <w:rPr>
          <w:lang w:eastAsia="zh-CN"/>
        </w:rPr>
        <w:t>, e.g., for channel decoding</w:t>
      </w:r>
      <w:r w:rsidR="00AE76A1">
        <w:rPr>
          <w:lang w:eastAsia="zh-CN"/>
        </w:rPr>
        <w:t>.</w:t>
      </w:r>
      <w:r w:rsidR="00A31161">
        <w:rPr>
          <w:lang w:eastAsia="zh-CN"/>
        </w:rPr>
        <w:t xml:space="preserve"> </w:t>
      </w:r>
      <w:r w:rsidR="00404EB8">
        <w:rPr>
          <w:lang w:eastAsia="zh-CN"/>
        </w:rPr>
        <w:t>Enhanced reference signals</w:t>
      </w:r>
      <w:r w:rsidR="00A31161">
        <w:rPr>
          <w:lang w:eastAsia="zh-CN"/>
        </w:rPr>
        <w:t xml:space="preserve"> occupy much more REs than normal RS and are transmitted periodically with a relative</w:t>
      </w:r>
      <w:r w:rsidR="00804467">
        <w:rPr>
          <w:lang w:eastAsia="zh-CN"/>
        </w:rPr>
        <w:t>ly</w:t>
      </w:r>
      <w:r w:rsidR="00A31161">
        <w:rPr>
          <w:lang w:eastAsia="zh-CN"/>
        </w:rPr>
        <w:t xml:space="preserve"> large period such as 20ms. </w:t>
      </w:r>
      <w:r w:rsidR="00DA7B84">
        <w:rPr>
          <w:lang w:eastAsia="zh-CN"/>
        </w:rPr>
        <w:t xml:space="preserve">Figure 1 illustrates an example of </w:t>
      </w:r>
      <w:r w:rsidR="002B314F">
        <w:rPr>
          <w:lang w:eastAsia="zh-CN"/>
        </w:rPr>
        <w:t xml:space="preserve">two-stage </w:t>
      </w:r>
      <w:r w:rsidR="00404EB8">
        <w:rPr>
          <w:lang w:eastAsia="zh-CN"/>
        </w:rPr>
        <w:t>reference signal</w:t>
      </w:r>
      <w:r w:rsidR="00DA7B84">
        <w:rPr>
          <w:lang w:eastAsia="zh-CN"/>
        </w:rPr>
        <w:t xml:space="preserve"> design.</w:t>
      </w:r>
      <w:r w:rsidR="00184AB9">
        <w:rPr>
          <w:lang w:eastAsia="zh-CN"/>
        </w:rPr>
        <w:t xml:space="preserve"> As shown in figure</w:t>
      </w:r>
      <w:r w:rsidR="00E20B89">
        <w:rPr>
          <w:lang w:eastAsia="zh-CN"/>
        </w:rPr>
        <w:t xml:space="preserve"> 1</w:t>
      </w:r>
      <w:r w:rsidR="00184AB9">
        <w:rPr>
          <w:lang w:eastAsia="zh-CN"/>
        </w:rPr>
        <w:t xml:space="preserve">, two antenna ports </w:t>
      </w:r>
      <w:r w:rsidR="00804467">
        <w:rPr>
          <w:lang w:eastAsia="zh-CN"/>
        </w:rPr>
        <w:t>can be</w:t>
      </w:r>
      <w:r w:rsidR="00184AB9">
        <w:rPr>
          <w:lang w:eastAsia="zh-CN"/>
        </w:rPr>
        <w:t xml:space="preserve"> defined for </w:t>
      </w:r>
      <w:r w:rsidR="00404EB8">
        <w:rPr>
          <w:lang w:eastAsia="zh-CN"/>
        </w:rPr>
        <w:t>enhanced reference signals</w:t>
      </w:r>
      <w:r w:rsidR="00184AB9">
        <w:rPr>
          <w:lang w:eastAsia="zh-CN"/>
        </w:rPr>
        <w:t xml:space="preserve"> and all the REs except th</w:t>
      </w:r>
      <w:r w:rsidR="00804467">
        <w:rPr>
          <w:lang w:eastAsia="zh-CN"/>
        </w:rPr>
        <w:t>ose</w:t>
      </w:r>
      <w:r w:rsidR="00184AB9">
        <w:rPr>
          <w:lang w:eastAsia="zh-CN"/>
        </w:rPr>
        <w:t xml:space="preserve"> located in the </w:t>
      </w:r>
      <w:r w:rsidR="0077124F">
        <w:rPr>
          <w:lang w:eastAsia="zh-CN"/>
        </w:rPr>
        <w:t xml:space="preserve">LTE </w:t>
      </w:r>
      <w:r w:rsidR="00184AB9">
        <w:rPr>
          <w:lang w:eastAsia="zh-CN"/>
        </w:rPr>
        <w:t xml:space="preserve">PDCCH region and occupied by CRS are used for </w:t>
      </w:r>
      <w:r w:rsidR="00404EB8">
        <w:rPr>
          <w:lang w:eastAsia="zh-CN"/>
        </w:rPr>
        <w:t>enhanced reference signal</w:t>
      </w:r>
      <w:r w:rsidR="00184AB9">
        <w:rPr>
          <w:lang w:eastAsia="zh-CN"/>
        </w:rPr>
        <w:t xml:space="preserve">.  </w:t>
      </w:r>
      <w:r w:rsidR="00DA7B84">
        <w:rPr>
          <w:lang w:eastAsia="zh-CN"/>
        </w:rPr>
        <w:t xml:space="preserve">  </w:t>
      </w:r>
    </w:p>
    <w:p w:rsidR="00284961" w:rsidRDefault="00A31161" w:rsidP="00284961">
      <w:pPr>
        <w:rPr>
          <w:lang w:eastAsia="zh-CN"/>
        </w:rPr>
      </w:pPr>
      <w:r>
        <w:rPr>
          <w:lang w:eastAsia="zh-CN"/>
        </w:rPr>
        <w:t xml:space="preserve">For UEs in enhanced coverage, </w:t>
      </w:r>
      <w:r w:rsidR="005D5A4A">
        <w:t>generally the UE will be static or with very low mobility,</w:t>
      </w:r>
      <w:r w:rsidR="005D5A4A">
        <w:rPr>
          <w:lang w:eastAsia="zh-CN"/>
        </w:rPr>
        <w:t xml:space="preserve"> therefor</w:t>
      </w:r>
      <w:r w:rsidR="005D5A4A">
        <w:t>e</w:t>
      </w:r>
      <w:r w:rsidR="00CF3E3D">
        <w:t xml:space="preserve"> </w:t>
      </w:r>
      <w:r w:rsidR="005D5A4A">
        <w:t xml:space="preserve">the </w:t>
      </w:r>
      <w:r w:rsidR="005D5A4A" w:rsidRPr="005D5A4A">
        <w:t>co</w:t>
      </w:r>
      <w:r w:rsidR="00804467">
        <w:t>herence</w:t>
      </w:r>
      <w:r w:rsidR="005D5A4A" w:rsidRPr="005D5A4A">
        <w:t xml:space="preserve"> time of channel</w:t>
      </w:r>
      <w:r w:rsidR="005D5A4A">
        <w:t xml:space="preserve"> w</w:t>
      </w:r>
      <w:r w:rsidR="005D5A4A">
        <w:rPr>
          <w:lang w:eastAsia="zh-CN"/>
        </w:rPr>
        <w:t>ill be l</w:t>
      </w:r>
      <w:r w:rsidR="00E66A63">
        <w:rPr>
          <w:lang w:eastAsia="zh-CN"/>
        </w:rPr>
        <w:t>ong</w:t>
      </w:r>
      <w:r w:rsidR="005D5A4A">
        <w:rPr>
          <w:lang w:eastAsia="zh-CN"/>
        </w:rPr>
        <w:t xml:space="preserve">, </w:t>
      </w:r>
      <w:r w:rsidR="005D5A4A">
        <w:t>e.g., tens or hundreds of milliseconds</w:t>
      </w:r>
      <w:r w:rsidR="00CF3E3D">
        <w:t xml:space="preserve">. </w:t>
      </w:r>
      <w:r w:rsidR="00CF3E3D">
        <w:rPr>
          <w:lang w:eastAsia="zh-CN"/>
        </w:rPr>
        <w:t>Hence</w:t>
      </w:r>
      <w:r w:rsidR="005D5A4A">
        <w:rPr>
          <w:lang w:eastAsia="zh-CN"/>
        </w:rPr>
        <w:t xml:space="preserve"> </w:t>
      </w:r>
      <w:r w:rsidR="00404EB8">
        <w:t>enhanced reference signals</w:t>
      </w:r>
      <w:r w:rsidR="005D5A4A">
        <w:t xml:space="preserve"> can be utilized by the UE to improve the channel estimation in conjunction with the current RS, e.g. CRS or UE-</w:t>
      </w:r>
      <w:r w:rsidR="00CF3E3D">
        <w:t xml:space="preserve">specific </w:t>
      </w:r>
      <w:r w:rsidR="005D5A4A">
        <w:t xml:space="preserve">RS. </w:t>
      </w:r>
      <w:r w:rsidR="00284961">
        <w:t xml:space="preserve">In order to do that, </w:t>
      </w:r>
      <w:r w:rsidR="00CF3E3D">
        <w:t xml:space="preserve">a </w:t>
      </w:r>
      <w:r w:rsidR="00284961">
        <w:t>linkage sh</w:t>
      </w:r>
      <w:r w:rsidR="00CF3E3D">
        <w:t>ould</w:t>
      </w:r>
      <w:r w:rsidR="00284961">
        <w:t xml:space="preserve"> be introduced between the transmitting antenna ports of </w:t>
      </w:r>
      <w:r w:rsidR="00404EB8">
        <w:t>enhanced reference signals</w:t>
      </w:r>
      <w:r w:rsidR="00284961">
        <w:t xml:space="preserve"> and the antenna ports of the </w:t>
      </w:r>
      <w:r w:rsidR="005D5A4A">
        <w:t>normal</w:t>
      </w:r>
      <w:r w:rsidR="00284961">
        <w:t xml:space="preserve"> RS ports. For example, </w:t>
      </w:r>
      <w:r w:rsidR="00EC01C2">
        <w:t>if NB-</w:t>
      </w:r>
      <w:r w:rsidR="00404EB8">
        <w:t>IoT</w:t>
      </w:r>
      <w:r w:rsidR="00EC01C2">
        <w:t xml:space="preserve"> support</w:t>
      </w:r>
      <w:r w:rsidR="00CF3E3D">
        <w:t>s</w:t>
      </w:r>
      <w:r w:rsidR="00EC01C2">
        <w:t xml:space="preserve"> two antenna ports, </w:t>
      </w:r>
      <w:r w:rsidR="00284961">
        <w:t xml:space="preserve">port 0 of the </w:t>
      </w:r>
      <w:r w:rsidR="00404EB8">
        <w:t>enhanced reference signal</w:t>
      </w:r>
      <w:r w:rsidR="00284961">
        <w:t xml:space="preserve"> is transmitted on the </w:t>
      </w:r>
      <w:r w:rsidR="00CF3E3D">
        <w:t xml:space="preserve">same antenna port as </w:t>
      </w:r>
      <w:r w:rsidR="00284961">
        <w:t xml:space="preserve">port 0 of CRS while port 1 of the </w:t>
      </w:r>
      <w:r w:rsidR="00404EB8">
        <w:t>enhanced reference signal</w:t>
      </w:r>
      <w:r w:rsidR="00284961">
        <w:t xml:space="preserve"> is transmitted on </w:t>
      </w:r>
      <w:r w:rsidR="00CF3E3D">
        <w:t>the same antenna port as</w:t>
      </w:r>
      <w:r w:rsidR="00284961">
        <w:t xml:space="preserve"> port 1 of CRS.</w:t>
      </w:r>
    </w:p>
    <w:p w:rsidR="00284961" w:rsidRDefault="00EC01C2" w:rsidP="00284961">
      <w:pPr>
        <w:rPr>
          <w:lang w:eastAsia="zh-CN"/>
        </w:rPr>
      </w:pPr>
      <w:r>
        <w:rPr>
          <w:b/>
          <w:bCs/>
        </w:rPr>
        <w:t xml:space="preserve">Proposal </w:t>
      </w:r>
      <w:r w:rsidR="00804467">
        <w:rPr>
          <w:b/>
          <w:bCs/>
        </w:rPr>
        <w:t>2</w:t>
      </w:r>
      <w:r>
        <w:rPr>
          <w:b/>
          <w:bCs/>
        </w:rPr>
        <w:t>: Two</w:t>
      </w:r>
      <w:r w:rsidR="0015255F">
        <w:rPr>
          <w:b/>
          <w:bCs/>
        </w:rPr>
        <w:t>-</w:t>
      </w:r>
      <w:r>
        <w:rPr>
          <w:b/>
          <w:bCs/>
        </w:rPr>
        <w:t xml:space="preserve">stage RS </w:t>
      </w:r>
      <w:r w:rsidR="00CF3E3D">
        <w:rPr>
          <w:b/>
          <w:bCs/>
        </w:rPr>
        <w:t>is</w:t>
      </w:r>
      <w:r>
        <w:rPr>
          <w:b/>
          <w:bCs/>
        </w:rPr>
        <w:t xml:space="preserve"> supported in NB-IoT.</w:t>
      </w:r>
    </w:p>
    <w:p w:rsidR="00BF4179" w:rsidRPr="00A032CB" w:rsidRDefault="00EC01C2" w:rsidP="00C8114A">
      <w:pPr>
        <w:rPr>
          <w:b/>
          <w:bCs/>
        </w:rPr>
      </w:pPr>
      <w:r>
        <w:rPr>
          <w:b/>
          <w:bCs/>
        </w:rPr>
        <w:t xml:space="preserve">Proposal </w:t>
      </w:r>
      <w:r w:rsidR="00804467">
        <w:rPr>
          <w:b/>
          <w:bCs/>
        </w:rPr>
        <w:t>3</w:t>
      </w:r>
      <w:r>
        <w:rPr>
          <w:b/>
          <w:bCs/>
        </w:rPr>
        <w:t>: </w:t>
      </w:r>
      <w:r w:rsidR="00CF3E3D">
        <w:rPr>
          <w:b/>
          <w:bCs/>
        </w:rPr>
        <w:t>A l</w:t>
      </w:r>
      <w:r w:rsidR="00284961">
        <w:rPr>
          <w:b/>
          <w:bCs/>
        </w:rPr>
        <w:t xml:space="preserve">inkage </w:t>
      </w:r>
      <w:r w:rsidR="00CF3E3D">
        <w:rPr>
          <w:b/>
          <w:bCs/>
        </w:rPr>
        <w:t>is</w:t>
      </w:r>
      <w:r w:rsidR="00284961">
        <w:rPr>
          <w:b/>
          <w:bCs/>
        </w:rPr>
        <w:t xml:space="preserve"> introduced between the transmitting antenna ports of </w:t>
      </w:r>
      <w:r w:rsidR="00404EB8">
        <w:rPr>
          <w:b/>
          <w:bCs/>
        </w:rPr>
        <w:t>enhanced reference signal</w:t>
      </w:r>
      <w:r w:rsidR="00284961">
        <w:rPr>
          <w:b/>
          <w:bCs/>
        </w:rPr>
        <w:t xml:space="preserve"> and the antenna ports of the </w:t>
      </w:r>
      <w:r>
        <w:rPr>
          <w:b/>
          <w:bCs/>
        </w:rPr>
        <w:t>normal RS</w:t>
      </w:r>
      <w:r w:rsidR="00C8114A">
        <w:rPr>
          <w:b/>
          <w:bCs/>
        </w:rPr>
        <w:t>.</w:t>
      </w:r>
    </w:p>
    <w:p w:rsidR="00284961" w:rsidRDefault="00284961" w:rsidP="00284961">
      <w:r>
        <w:lastRenderedPageBreak/>
        <w:t xml:space="preserve">Furthermore, the ratio of the EPRE of </w:t>
      </w:r>
      <w:r w:rsidR="00404EB8">
        <w:t>enhanced reference signals</w:t>
      </w:r>
      <w:r>
        <w:t xml:space="preserve"> to that of the </w:t>
      </w:r>
      <w:r w:rsidR="00C8114A">
        <w:t>normal</w:t>
      </w:r>
      <w:r>
        <w:t xml:space="preserve"> RS shall be known to the UE for the purpose of channel estimation. For example, the ratio can be a predefined value, e.g. 1. </w:t>
      </w:r>
    </w:p>
    <w:p w:rsidR="00284961" w:rsidRDefault="00284961" w:rsidP="00284961">
      <w:pPr>
        <w:rPr>
          <w:b/>
          <w:bCs/>
        </w:rPr>
      </w:pPr>
      <w:r>
        <w:rPr>
          <w:b/>
          <w:bCs/>
        </w:rPr>
        <w:t xml:space="preserve">Proposal </w:t>
      </w:r>
      <w:r w:rsidR="00804467">
        <w:rPr>
          <w:b/>
          <w:bCs/>
        </w:rPr>
        <w:t>4</w:t>
      </w:r>
      <w:r>
        <w:rPr>
          <w:b/>
          <w:bCs/>
        </w:rPr>
        <w:t xml:space="preserve">:  The ratio of the EPRE of </w:t>
      </w:r>
      <w:r w:rsidR="00404EB8">
        <w:rPr>
          <w:b/>
          <w:bCs/>
        </w:rPr>
        <w:t>enhanced reference signals</w:t>
      </w:r>
      <w:r>
        <w:rPr>
          <w:b/>
          <w:bCs/>
        </w:rPr>
        <w:t xml:space="preserve"> to that of the </w:t>
      </w:r>
      <w:r w:rsidR="00E66A63">
        <w:rPr>
          <w:b/>
          <w:bCs/>
        </w:rPr>
        <w:t>normal</w:t>
      </w:r>
      <w:r>
        <w:rPr>
          <w:b/>
          <w:bCs/>
        </w:rPr>
        <w:t xml:space="preserve"> RS shall be known to the UE.</w:t>
      </w:r>
    </w:p>
    <w:p w:rsidR="00BF4179" w:rsidRDefault="00BF4179" w:rsidP="00BF4179">
      <w:pPr>
        <w:rPr>
          <w:lang w:eastAsia="zh-CN"/>
        </w:rPr>
      </w:pPr>
      <w:r>
        <w:rPr>
          <w:lang w:eastAsia="zh-CN"/>
        </w:rPr>
        <w:t xml:space="preserve">Enhanced reference signal can </w:t>
      </w:r>
      <w:r w:rsidR="000F6AC6">
        <w:rPr>
          <w:lang w:eastAsia="zh-CN"/>
        </w:rPr>
        <w:t xml:space="preserve">also </w:t>
      </w:r>
      <w:r>
        <w:rPr>
          <w:lang w:eastAsia="zh-CN"/>
        </w:rPr>
        <w:t>be used by UEs both in normal coverage and enhanced coverage for RRM measurement to acquire better RRM measurement performance and reduced measurement time.</w:t>
      </w:r>
    </w:p>
    <w:p w:rsidR="00BF4179" w:rsidRDefault="00BF4179" w:rsidP="00284961">
      <w:pPr>
        <w:rPr>
          <w:b/>
          <w:bCs/>
        </w:rPr>
      </w:pPr>
    </w:p>
    <w:p w:rsidR="000F1555" w:rsidRDefault="002B314F" w:rsidP="000F1555">
      <w:pPr>
        <w:jc w:val="center"/>
      </w:pPr>
      <w:r>
        <w:object w:dxaOrig="10382" w:dyaOrig="6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52pt" o:ole="">
            <v:imagedata r:id="rId8" o:title=""/>
          </v:shape>
          <o:OLEObject Type="Embed" ProgID="Visio.Drawing.11" ShapeID="_x0000_i1025" DrawAspect="Content" ObjectID="_1514036130" r:id="rId9"/>
        </w:object>
      </w:r>
    </w:p>
    <w:p w:rsidR="000F1555" w:rsidRPr="00C8114A" w:rsidRDefault="00C8114A" w:rsidP="000F1555">
      <w:pPr>
        <w:pStyle w:val="Caption"/>
        <w:rPr>
          <w:rFonts w:ascii="Times New Roman" w:eastAsia="宋体" w:hAnsi="Times New Roman"/>
          <w:b w:val="0"/>
          <w:sz w:val="22"/>
          <w:szCs w:val="22"/>
        </w:rPr>
      </w:pPr>
      <w:r w:rsidRPr="00C8114A">
        <w:rPr>
          <w:rFonts w:ascii="Times New Roman" w:eastAsia="宋体" w:hAnsi="Times New Roman"/>
          <w:b w:val="0"/>
          <w:sz w:val="22"/>
          <w:szCs w:val="22"/>
        </w:rPr>
        <w:t xml:space="preserve">Figure 1: an example of </w:t>
      </w:r>
      <w:r w:rsidR="002B314F">
        <w:rPr>
          <w:rFonts w:ascii="Times New Roman" w:eastAsia="宋体" w:hAnsi="Times New Roman"/>
          <w:b w:val="0"/>
          <w:sz w:val="22"/>
          <w:szCs w:val="22"/>
        </w:rPr>
        <w:t>two-stage RS</w:t>
      </w:r>
      <w:r w:rsidRPr="00C8114A">
        <w:rPr>
          <w:rFonts w:ascii="Times New Roman" w:eastAsia="宋体" w:hAnsi="Times New Roman"/>
          <w:b w:val="0"/>
          <w:sz w:val="22"/>
          <w:szCs w:val="22"/>
        </w:rPr>
        <w:t xml:space="preserve"> design</w:t>
      </w:r>
    </w:p>
    <w:p w:rsidR="00284961" w:rsidRPr="00184AB9" w:rsidRDefault="008344E8" w:rsidP="00284961">
      <w:pPr>
        <w:rPr>
          <w:b/>
          <w:bCs/>
          <w:u w:val="single"/>
        </w:rPr>
      </w:pPr>
      <w:r>
        <w:rPr>
          <w:b/>
          <w:bCs/>
          <w:u w:val="single"/>
        </w:rPr>
        <w:t xml:space="preserve">Usage of </w:t>
      </w:r>
      <w:r w:rsidR="00184AB9" w:rsidRPr="00184AB9">
        <w:rPr>
          <w:b/>
          <w:bCs/>
          <w:u w:val="single"/>
        </w:rPr>
        <w:t xml:space="preserve">NB-SSS as </w:t>
      </w:r>
      <w:r w:rsidR="00404EB8">
        <w:rPr>
          <w:b/>
          <w:bCs/>
          <w:u w:val="single"/>
        </w:rPr>
        <w:t>enhanced reference signals</w:t>
      </w:r>
      <w:r w:rsidR="0015255F">
        <w:rPr>
          <w:b/>
          <w:bCs/>
          <w:u w:val="single"/>
        </w:rPr>
        <w:t xml:space="preserve"> in two-stage RS</w:t>
      </w:r>
    </w:p>
    <w:p w:rsidR="00284961" w:rsidRDefault="00107F97" w:rsidP="00284961">
      <w:r>
        <w:t>For two-</w:t>
      </w:r>
      <w:r w:rsidR="0015255F">
        <w:t>stage</w:t>
      </w:r>
      <w:r>
        <w:t xml:space="preserve"> RS, </w:t>
      </w:r>
      <w:r w:rsidR="00404EB8">
        <w:t>enhanced reference signals</w:t>
      </w:r>
      <w:r w:rsidR="00284961">
        <w:t xml:space="preserve"> can be specifically designed, e.g., by using a </w:t>
      </w:r>
      <w:r w:rsidR="008344E8">
        <w:t>G</w:t>
      </w:r>
      <w:r w:rsidR="00284961">
        <w:t xml:space="preserve">old sequence or </w:t>
      </w:r>
      <w:r w:rsidR="008344E8">
        <w:t>Z</w:t>
      </w:r>
      <w:r w:rsidR="00284961">
        <w:t>adoff-</w:t>
      </w:r>
      <w:r w:rsidR="008344E8">
        <w:t>C</w:t>
      </w:r>
      <w:r w:rsidR="00284961">
        <w:t>hu sequence and transmitted on a dedicated resource</w:t>
      </w:r>
      <w:r w:rsidR="00184AB9">
        <w:t xml:space="preserve"> as shown in figure 1</w:t>
      </w:r>
      <w:r w:rsidR="00284961">
        <w:t>. Alternatively, the design of NB-PSS and NB-SSS for NB-</w:t>
      </w:r>
      <w:r w:rsidR="00404EB8">
        <w:t>IoT</w:t>
      </w:r>
      <w:r w:rsidR="00284961">
        <w:t xml:space="preserve"> are being discussed and it has been agreed that </w:t>
      </w:r>
      <w:r w:rsidR="00184AB9" w:rsidRPr="006B6EF1">
        <w:rPr>
          <w:rFonts w:eastAsia="MS Mincho"/>
          <w:iCs/>
          <w:lang w:eastAsia="ja-JP"/>
        </w:rPr>
        <w:t>PCID is indicated by NB-SSS</w:t>
      </w:r>
      <w:r w:rsidR="00284961">
        <w:t xml:space="preserve">. </w:t>
      </w:r>
      <w:r w:rsidR="00184AB9">
        <w:t>Furthermore, it has been approved that NB-SSS will span 6 to 11 OFDM symbols for normal CP and 6 to 9 OFDM symbols f</w:t>
      </w:r>
      <w:r>
        <w:t>or extended CP at least for FDD, which means there are at least 72 REs for NB-SSS, which is far more than the 8 REs of CRS port 0</w:t>
      </w:r>
      <w:r w:rsidR="00284961">
        <w:t xml:space="preserve">. Therefore, NB-SSS can be considered to be </w:t>
      </w:r>
      <w:r w:rsidR="0015453B">
        <w:t>us</w:t>
      </w:r>
      <w:r w:rsidR="00284961">
        <w:t xml:space="preserve">ed as </w:t>
      </w:r>
      <w:r w:rsidR="00404EB8">
        <w:t>enhanced reference signals</w:t>
      </w:r>
      <w:r w:rsidR="00284961">
        <w:t xml:space="preserve">. </w:t>
      </w:r>
    </w:p>
    <w:p w:rsidR="00284961" w:rsidRDefault="00284961" w:rsidP="00284961">
      <w:pPr>
        <w:rPr>
          <w:lang w:eastAsia="ja-JP"/>
        </w:rPr>
      </w:pPr>
      <w:r>
        <w:t xml:space="preserve">However, it has been agreed that </w:t>
      </w:r>
      <w:r>
        <w:rPr>
          <w:lang w:eastAsia="ja-JP"/>
        </w:rPr>
        <w:t>NB-IoT supports operation with more than one DL tx antenna port</w:t>
      </w:r>
      <w:r>
        <w:t xml:space="preserve"> and f</w:t>
      </w:r>
      <w:r>
        <w:rPr>
          <w:lang w:eastAsia="ja-JP"/>
        </w:rPr>
        <w:t xml:space="preserve">or operation with 2 DL tx antenna ports, NB-IoT uses SFBC, which means that NB-SSS </w:t>
      </w:r>
      <w:r w:rsidR="0015453B">
        <w:rPr>
          <w:lang w:eastAsia="ja-JP"/>
        </w:rPr>
        <w:t>could</w:t>
      </w:r>
      <w:r>
        <w:rPr>
          <w:lang w:eastAsia="ja-JP"/>
        </w:rPr>
        <w:t xml:space="preserve"> be </w:t>
      </w:r>
      <w:r w:rsidR="00C9098B">
        <w:rPr>
          <w:lang w:eastAsia="ja-JP"/>
        </w:rPr>
        <w:t>transmitted using</w:t>
      </w:r>
      <w:r>
        <w:rPr>
          <w:lang w:eastAsia="ja-JP"/>
        </w:rPr>
        <w:t xml:space="preserve"> more than one antenna port. A TDM like pattern for the linkage between the transmitting antenna ports of NB-SSS and the </w:t>
      </w:r>
      <w:r w:rsidR="00107F97">
        <w:rPr>
          <w:lang w:eastAsia="ja-JP"/>
        </w:rPr>
        <w:t xml:space="preserve">normal </w:t>
      </w:r>
      <w:r>
        <w:rPr>
          <w:lang w:eastAsia="ja-JP"/>
        </w:rPr>
        <w:t xml:space="preserve">RS ports can be defined as illustrated in figure </w:t>
      </w:r>
      <w:r w:rsidR="00107F97">
        <w:rPr>
          <w:lang w:eastAsia="ja-JP"/>
        </w:rPr>
        <w:t>2</w:t>
      </w:r>
      <w:r>
        <w:rPr>
          <w:lang w:eastAsia="ja-JP"/>
        </w:rPr>
        <w:t>. For example, in a period of 80ms, there are 8 NB-SSS each located in the subframe 9 in each radio frame.</w:t>
      </w:r>
      <w:r w:rsidR="00107F97">
        <w:rPr>
          <w:lang w:eastAsia="ja-JP"/>
        </w:rPr>
        <w:t xml:space="preserve"> CRS with ports 0</w:t>
      </w:r>
      <w:r w:rsidR="00107F97">
        <w:rPr>
          <w:rFonts w:hint="eastAsia"/>
          <w:lang w:eastAsia="zh-CN"/>
        </w:rPr>
        <w:t>/1 are the normal RS</w:t>
      </w:r>
      <w:r w:rsidR="00107F97">
        <w:rPr>
          <w:lang w:eastAsia="zh-CN"/>
        </w:rPr>
        <w:t>,</w:t>
      </w:r>
      <w:r w:rsidR="0015453B">
        <w:rPr>
          <w:lang w:eastAsia="zh-CN"/>
        </w:rPr>
        <w:t xml:space="preserve"> </w:t>
      </w:r>
      <w:r w:rsidR="00107F97">
        <w:rPr>
          <w:lang w:eastAsia="zh-CN"/>
        </w:rPr>
        <w:t>t</w:t>
      </w:r>
      <w:r>
        <w:rPr>
          <w:lang w:eastAsia="ja-JP"/>
        </w:rPr>
        <w:t>he NB-SSS in odd radio frame</w:t>
      </w:r>
      <w:r w:rsidR="00107F97">
        <w:rPr>
          <w:lang w:eastAsia="ja-JP"/>
        </w:rPr>
        <w:t xml:space="preserve"> 1, 3, 5, 7 can be linked to CRS</w:t>
      </w:r>
      <w:r>
        <w:rPr>
          <w:lang w:eastAsia="ja-JP"/>
        </w:rPr>
        <w:t xml:space="preserve"> port 0 and the NB-SSS in even radio frame</w:t>
      </w:r>
      <w:r w:rsidR="00107F97">
        <w:rPr>
          <w:lang w:eastAsia="ja-JP"/>
        </w:rPr>
        <w:t xml:space="preserve"> 2, 4, 6, 8 can be linked to CRS</w:t>
      </w:r>
      <w:r>
        <w:rPr>
          <w:lang w:eastAsia="ja-JP"/>
        </w:rPr>
        <w:t xml:space="preserve"> port 1.</w:t>
      </w:r>
    </w:p>
    <w:p w:rsidR="009A08BD" w:rsidRDefault="009A08BD" w:rsidP="00284961">
      <w:pPr>
        <w:rPr>
          <w:lang w:eastAsia="ja-JP"/>
        </w:rPr>
      </w:pPr>
    </w:p>
    <w:p w:rsidR="00284961" w:rsidRDefault="00284961" w:rsidP="00284961">
      <w:pPr>
        <w:rPr>
          <w:b/>
          <w:bCs/>
        </w:rPr>
      </w:pPr>
      <w:r>
        <w:rPr>
          <w:b/>
          <w:bCs/>
        </w:rPr>
        <w:lastRenderedPageBreak/>
        <w:t xml:space="preserve">Proposal </w:t>
      </w:r>
      <w:r w:rsidR="00804467">
        <w:rPr>
          <w:b/>
          <w:bCs/>
        </w:rPr>
        <w:t>5</w:t>
      </w:r>
      <w:r>
        <w:rPr>
          <w:b/>
          <w:bCs/>
        </w:rPr>
        <w:t xml:space="preserve">:  NB-SSS </w:t>
      </w:r>
      <w:r w:rsidR="0015453B">
        <w:rPr>
          <w:b/>
          <w:bCs/>
        </w:rPr>
        <w:t>is</w:t>
      </w:r>
      <w:r>
        <w:rPr>
          <w:b/>
          <w:bCs/>
        </w:rPr>
        <w:t xml:space="preserve"> </w:t>
      </w:r>
      <w:r w:rsidR="0015453B">
        <w:rPr>
          <w:b/>
          <w:bCs/>
        </w:rPr>
        <w:t>us</w:t>
      </w:r>
      <w:r>
        <w:rPr>
          <w:b/>
          <w:bCs/>
        </w:rPr>
        <w:t xml:space="preserve">ed as </w:t>
      </w:r>
      <w:r w:rsidR="00404EB8">
        <w:rPr>
          <w:b/>
          <w:bCs/>
        </w:rPr>
        <w:t>enhanced reference signal</w:t>
      </w:r>
      <w:r>
        <w:rPr>
          <w:b/>
          <w:bCs/>
        </w:rPr>
        <w:t>.</w:t>
      </w:r>
    </w:p>
    <w:p w:rsidR="00C9098B" w:rsidRDefault="00C9098B" w:rsidP="0033401A">
      <w:pPr>
        <w:rPr>
          <w:b/>
          <w:bCs/>
        </w:rPr>
      </w:pPr>
      <w:r>
        <w:rPr>
          <w:b/>
          <w:bCs/>
        </w:rPr>
        <w:t xml:space="preserve">Proposal 6:  </w:t>
      </w:r>
      <w:r w:rsidRPr="00C9098B">
        <w:rPr>
          <w:b/>
          <w:bCs/>
        </w:rPr>
        <w:t xml:space="preserve">TDM transmission pattern </w:t>
      </w:r>
      <w:r>
        <w:rPr>
          <w:b/>
          <w:bCs/>
        </w:rPr>
        <w:t xml:space="preserve">is introduced </w:t>
      </w:r>
      <w:r w:rsidRPr="00A032CB">
        <w:rPr>
          <w:b/>
          <w:lang w:eastAsia="ja-JP"/>
        </w:rPr>
        <w:t>for the linkage between the transmitting antenna ports of NB-SSS and the normal RS</w:t>
      </w:r>
      <w:r w:rsidRPr="00C9098B">
        <w:rPr>
          <w:b/>
          <w:bCs/>
        </w:rPr>
        <w:t xml:space="preserve"> </w:t>
      </w:r>
      <w:r>
        <w:rPr>
          <w:b/>
          <w:bCs/>
        </w:rPr>
        <w:t xml:space="preserve">in the case </w:t>
      </w:r>
      <w:r w:rsidR="005E06F3">
        <w:rPr>
          <w:b/>
          <w:bCs/>
        </w:rPr>
        <w:t>of multiple</w:t>
      </w:r>
      <w:r>
        <w:rPr>
          <w:b/>
          <w:bCs/>
        </w:rPr>
        <w:t xml:space="preserve"> Tx antennas</w:t>
      </w:r>
      <w:r w:rsidR="00A032CB">
        <w:rPr>
          <w:b/>
          <w:bCs/>
        </w:rPr>
        <w:t>.</w:t>
      </w:r>
    </w:p>
    <w:p w:rsidR="00284961" w:rsidRDefault="00284961" w:rsidP="00107F97">
      <w:pPr>
        <w:jc w:val="center"/>
      </w:pPr>
      <w:r>
        <w:rPr>
          <w:noProof/>
          <w:lang w:val="en-GB" w:eastAsia="zh-CN"/>
        </w:rPr>
        <w:drawing>
          <wp:inline distT="0" distB="0" distL="0" distR="0" wp14:anchorId="2FA928A2" wp14:editId="078890DE">
            <wp:extent cx="3443844" cy="1438910"/>
            <wp:effectExtent l="0" t="0" r="4445" b="0"/>
            <wp:docPr id="2" name="图片 2" descr="cid:image001.png@01D1494C.3D5A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494C.3D5A38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466960" cy="1448568"/>
                    </a:xfrm>
                    <a:prstGeom prst="rect">
                      <a:avLst/>
                    </a:prstGeom>
                    <a:noFill/>
                    <a:ln>
                      <a:noFill/>
                    </a:ln>
                  </pic:spPr>
                </pic:pic>
              </a:graphicData>
            </a:graphic>
          </wp:inline>
        </w:drawing>
      </w:r>
    </w:p>
    <w:p w:rsidR="00284961" w:rsidRPr="00107F97" w:rsidRDefault="00284961" w:rsidP="00107F97">
      <w:pPr>
        <w:pStyle w:val="Caption"/>
        <w:rPr>
          <w:rFonts w:ascii="Times New Roman" w:eastAsia="宋体" w:hAnsi="Times New Roman"/>
          <w:b w:val="0"/>
          <w:sz w:val="22"/>
          <w:szCs w:val="22"/>
        </w:rPr>
      </w:pPr>
      <w:r w:rsidRPr="00107F97">
        <w:rPr>
          <w:rFonts w:ascii="Times New Roman" w:eastAsia="宋体" w:hAnsi="Times New Roman"/>
          <w:b w:val="0"/>
          <w:sz w:val="22"/>
          <w:szCs w:val="22"/>
        </w:rPr>
        <w:t xml:space="preserve">Figure </w:t>
      </w:r>
      <w:r w:rsidR="00107F97" w:rsidRPr="00107F97">
        <w:rPr>
          <w:rFonts w:ascii="Times New Roman" w:eastAsia="宋体" w:hAnsi="Times New Roman"/>
          <w:b w:val="0"/>
          <w:sz w:val="22"/>
          <w:szCs w:val="22"/>
        </w:rPr>
        <w:t>2</w:t>
      </w:r>
      <w:r w:rsidRPr="00107F97">
        <w:rPr>
          <w:rFonts w:ascii="Times New Roman" w:eastAsia="宋体" w:hAnsi="Times New Roman"/>
          <w:b w:val="0"/>
          <w:sz w:val="22"/>
          <w:szCs w:val="22"/>
        </w:rPr>
        <w:t xml:space="preserve"> </w:t>
      </w:r>
      <w:r w:rsidR="00124C30">
        <w:rPr>
          <w:rFonts w:ascii="Times New Roman" w:eastAsia="宋体" w:hAnsi="Times New Roman"/>
          <w:b w:val="0"/>
          <w:sz w:val="22"/>
          <w:szCs w:val="22"/>
        </w:rPr>
        <w:t xml:space="preserve">TDM </w:t>
      </w:r>
      <w:r w:rsidR="00C9098B">
        <w:rPr>
          <w:rFonts w:ascii="Times New Roman" w:eastAsia="宋体" w:hAnsi="Times New Roman"/>
          <w:b w:val="0"/>
          <w:sz w:val="22"/>
          <w:szCs w:val="22"/>
        </w:rPr>
        <w:t>pattern for</w:t>
      </w:r>
      <w:r w:rsidRPr="00107F97">
        <w:rPr>
          <w:rFonts w:ascii="Times New Roman" w:eastAsia="宋体" w:hAnsi="Times New Roman"/>
          <w:b w:val="0"/>
          <w:sz w:val="22"/>
          <w:szCs w:val="22"/>
        </w:rPr>
        <w:t xml:space="preserve"> the transmitting antenna ports of NB-SSS</w:t>
      </w:r>
    </w:p>
    <w:p w:rsidR="00284961" w:rsidRDefault="00284961" w:rsidP="00284961">
      <w:pPr>
        <w:pStyle w:val="Heading1"/>
      </w:pPr>
      <w:r>
        <w:t>Conclusions</w:t>
      </w:r>
    </w:p>
    <w:p w:rsidR="00284961" w:rsidRDefault="007B5811" w:rsidP="00284961">
      <w:pPr>
        <w:rPr>
          <w:lang w:eastAsia="zh-CN"/>
        </w:rPr>
      </w:pPr>
      <w:r w:rsidRPr="007B5811">
        <w:rPr>
          <w:lang w:eastAsia="ja-JP"/>
        </w:rPr>
        <w:t>I</w:t>
      </w:r>
      <w:r w:rsidRPr="007B5811">
        <w:rPr>
          <w:rFonts w:hint="eastAsia"/>
          <w:lang w:eastAsia="ja-JP"/>
        </w:rPr>
        <w:t xml:space="preserve">n </w:t>
      </w:r>
      <w:r w:rsidRPr="007B5811">
        <w:rPr>
          <w:lang w:eastAsia="ja-JP"/>
        </w:rPr>
        <w:t xml:space="preserve">this </w:t>
      </w:r>
      <w:r>
        <w:rPr>
          <w:lang w:eastAsia="ja-JP"/>
        </w:rPr>
        <w:t xml:space="preserve">contribution, </w:t>
      </w:r>
      <w:r>
        <w:rPr>
          <w:lang w:eastAsia="zh-CN"/>
        </w:rPr>
        <w:t>we first analyze</w:t>
      </w:r>
      <w:r w:rsidR="00C9098B">
        <w:rPr>
          <w:lang w:eastAsia="zh-CN"/>
        </w:rPr>
        <w:t>d</w:t>
      </w:r>
      <w:r>
        <w:rPr>
          <w:lang w:eastAsia="zh-CN"/>
        </w:rPr>
        <w:t xml:space="preserve"> the problems that will arise if the current reference signals such as CRS or UE</w:t>
      </w:r>
      <w:r w:rsidR="00C9098B">
        <w:rPr>
          <w:lang w:eastAsia="zh-CN"/>
        </w:rPr>
        <w:t xml:space="preserve">-specific </w:t>
      </w:r>
      <w:r>
        <w:rPr>
          <w:lang w:eastAsia="zh-CN"/>
        </w:rPr>
        <w:t xml:space="preserve">RS is utilized by the NB-IoT UE for </w:t>
      </w:r>
      <w:r w:rsidR="00C9098B">
        <w:rPr>
          <w:lang w:eastAsia="zh-CN"/>
        </w:rPr>
        <w:t xml:space="preserve">channel estimation and </w:t>
      </w:r>
      <w:r>
        <w:rPr>
          <w:lang w:eastAsia="zh-CN"/>
        </w:rPr>
        <w:t>RRM measurement</w:t>
      </w:r>
      <w:r w:rsidR="00C9098B">
        <w:rPr>
          <w:lang w:eastAsia="zh-CN"/>
        </w:rPr>
        <w:t>s</w:t>
      </w:r>
      <w:r>
        <w:rPr>
          <w:lang w:eastAsia="zh-CN"/>
        </w:rPr>
        <w:t xml:space="preserve"> and then </w:t>
      </w:r>
      <w:r w:rsidR="009A56D7">
        <w:rPr>
          <w:lang w:eastAsia="zh-CN"/>
        </w:rPr>
        <w:t xml:space="preserve">proposed </w:t>
      </w:r>
      <w:r>
        <w:rPr>
          <w:lang w:eastAsia="zh-CN"/>
        </w:rPr>
        <w:t>a two-sta</w:t>
      </w:r>
      <w:r w:rsidR="009A56D7">
        <w:rPr>
          <w:lang w:eastAsia="zh-CN"/>
        </w:rPr>
        <w:t>ge RS design scheme</w:t>
      </w:r>
      <w:r>
        <w:rPr>
          <w:lang w:eastAsia="zh-CN"/>
        </w:rPr>
        <w:t>. Based on the discussion, we have the following proposals</w:t>
      </w:r>
      <w:r w:rsidR="00C9098B">
        <w:rPr>
          <w:lang w:eastAsia="zh-CN"/>
        </w:rPr>
        <w:t xml:space="preserve"> and observations</w:t>
      </w:r>
      <w:r>
        <w:rPr>
          <w:lang w:eastAsia="zh-CN"/>
        </w:rPr>
        <w:t>:</w:t>
      </w:r>
    </w:p>
    <w:p w:rsidR="007B5811" w:rsidRDefault="007B5811" w:rsidP="0033401A">
      <w:pPr>
        <w:rPr>
          <w:b/>
          <w:bCs/>
        </w:rPr>
      </w:pPr>
      <w:r>
        <w:rPr>
          <w:b/>
          <w:bCs/>
        </w:rPr>
        <w:t>Proposal 1: </w:t>
      </w:r>
      <w:r w:rsidR="005E06F3">
        <w:rPr>
          <w:b/>
          <w:bCs/>
        </w:rPr>
        <w:t>E</w:t>
      </w:r>
      <w:r>
        <w:rPr>
          <w:b/>
          <w:bCs/>
        </w:rPr>
        <w:t>nhanced reference signals shall be introduced for NB-</w:t>
      </w:r>
      <w:r w:rsidR="00404EB8">
        <w:rPr>
          <w:b/>
          <w:bCs/>
        </w:rPr>
        <w:t>IoT</w:t>
      </w:r>
      <w:r>
        <w:rPr>
          <w:b/>
          <w:bCs/>
        </w:rPr>
        <w:t>.</w:t>
      </w:r>
    </w:p>
    <w:p w:rsidR="007B5811" w:rsidRDefault="00804467" w:rsidP="007B5811">
      <w:pPr>
        <w:rPr>
          <w:b/>
          <w:bCs/>
          <w:lang w:eastAsia="zh-CN"/>
        </w:rPr>
      </w:pPr>
      <w:r>
        <w:rPr>
          <w:b/>
          <w:bCs/>
        </w:rPr>
        <w:t>Observation 1</w:t>
      </w:r>
      <w:r w:rsidR="007B5811">
        <w:rPr>
          <w:b/>
          <w:bCs/>
        </w:rPr>
        <w:t>: </w:t>
      </w:r>
      <w:r>
        <w:rPr>
          <w:b/>
          <w:bCs/>
        </w:rPr>
        <w:t>T</w:t>
      </w:r>
      <w:r w:rsidR="007B5811">
        <w:rPr>
          <w:b/>
          <w:bCs/>
        </w:rPr>
        <w:t xml:space="preserve">he design targets of </w:t>
      </w:r>
      <w:r w:rsidR="00404EB8">
        <w:rPr>
          <w:b/>
          <w:bCs/>
        </w:rPr>
        <w:t>enhanced reference signals</w:t>
      </w:r>
      <w:r w:rsidR="007B5811">
        <w:rPr>
          <w:b/>
          <w:bCs/>
        </w:rPr>
        <w:t xml:space="preserve"> for NB-</w:t>
      </w:r>
      <w:r w:rsidR="00404EB8">
        <w:rPr>
          <w:b/>
          <w:bCs/>
        </w:rPr>
        <w:t>IoT</w:t>
      </w:r>
      <w:r w:rsidR="007B5811">
        <w:rPr>
          <w:b/>
          <w:bCs/>
        </w:rPr>
        <w:t xml:space="preserve"> include</w:t>
      </w:r>
      <w:r w:rsidR="007B5811">
        <w:rPr>
          <w:rFonts w:hint="eastAsia"/>
          <w:b/>
          <w:bCs/>
          <w:lang w:eastAsia="zh-CN"/>
        </w:rPr>
        <w:t>：</w:t>
      </w:r>
    </w:p>
    <w:p w:rsidR="00804467" w:rsidRPr="00A032CB" w:rsidRDefault="00804467" w:rsidP="00804467">
      <w:pPr>
        <w:pStyle w:val="ListParagraph"/>
        <w:numPr>
          <w:ilvl w:val="2"/>
          <w:numId w:val="9"/>
        </w:numPr>
        <w:ind w:firstLineChars="0"/>
        <w:rPr>
          <w:b/>
          <w:bCs/>
        </w:rPr>
      </w:pPr>
      <w:r>
        <w:rPr>
          <w:b/>
          <w:bCs/>
        </w:rPr>
        <w:t>I</w:t>
      </w:r>
      <w:r w:rsidRPr="00AE72F0">
        <w:rPr>
          <w:b/>
          <w:bCs/>
        </w:rPr>
        <w:t>mproved channel estimation performance</w:t>
      </w:r>
    </w:p>
    <w:p w:rsidR="007B5811" w:rsidRPr="001F6998" w:rsidRDefault="007B5811" w:rsidP="007B5811">
      <w:pPr>
        <w:pStyle w:val="ListParagraph"/>
        <w:numPr>
          <w:ilvl w:val="2"/>
          <w:numId w:val="9"/>
        </w:numPr>
        <w:ind w:firstLineChars="0"/>
        <w:rPr>
          <w:b/>
          <w:bCs/>
        </w:rPr>
      </w:pPr>
      <w:r w:rsidRPr="00AE72F0">
        <w:rPr>
          <w:b/>
          <w:bCs/>
        </w:rPr>
        <w:t>S</w:t>
      </w:r>
      <w:r w:rsidRPr="00AE72F0">
        <w:rPr>
          <w:rFonts w:hint="eastAsia"/>
          <w:b/>
          <w:bCs/>
        </w:rPr>
        <w:t>ufficient</w:t>
      </w:r>
      <w:r w:rsidRPr="00AE72F0">
        <w:rPr>
          <w:b/>
          <w:bCs/>
        </w:rPr>
        <w:t xml:space="preserve"> RRM measurement performance</w:t>
      </w:r>
    </w:p>
    <w:p w:rsidR="007B5811" w:rsidRDefault="00804467" w:rsidP="007B5811">
      <w:pPr>
        <w:pStyle w:val="ListParagraph"/>
        <w:numPr>
          <w:ilvl w:val="2"/>
          <w:numId w:val="9"/>
        </w:numPr>
        <w:ind w:firstLineChars="0"/>
        <w:rPr>
          <w:b/>
          <w:bCs/>
        </w:rPr>
      </w:pPr>
      <w:r>
        <w:rPr>
          <w:b/>
          <w:bCs/>
        </w:rPr>
        <w:t>S</w:t>
      </w:r>
      <w:r w:rsidR="007B5811">
        <w:rPr>
          <w:rFonts w:hint="eastAsia"/>
          <w:b/>
          <w:bCs/>
        </w:rPr>
        <w:t>upport</w:t>
      </w:r>
      <w:r w:rsidR="007B5811">
        <w:rPr>
          <w:b/>
          <w:bCs/>
        </w:rPr>
        <w:t>ing more than 1</w:t>
      </w:r>
      <w:r w:rsidR="007B5811" w:rsidRPr="00AE72F0">
        <w:rPr>
          <w:b/>
          <w:bCs/>
        </w:rPr>
        <w:t xml:space="preserve"> antenna ports</w:t>
      </w:r>
      <w:r w:rsidR="007B5811">
        <w:rPr>
          <w:b/>
          <w:bCs/>
        </w:rPr>
        <w:t xml:space="preserve"> </w:t>
      </w:r>
    </w:p>
    <w:p w:rsidR="007B5811" w:rsidRPr="001F6998" w:rsidRDefault="00804467" w:rsidP="007B5811">
      <w:pPr>
        <w:pStyle w:val="ListParagraph"/>
        <w:numPr>
          <w:ilvl w:val="2"/>
          <w:numId w:val="9"/>
        </w:numPr>
        <w:ind w:firstLineChars="0"/>
        <w:rPr>
          <w:b/>
          <w:bCs/>
        </w:rPr>
      </w:pPr>
      <w:r>
        <w:rPr>
          <w:b/>
          <w:bCs/>
        </w:rPr>
        <w:t>A</w:t>
      </w:r>
      <w:r w:rsidR="007B5811" w:rsidRPr="00AE72F0">
        <w:rPr>
          <w:b/>
          <w:bCs/>
        </w:rPr>
        <w:t>cceptable overhead</w:t>
      </w:r>
    </w:p>
    <w:p w:rsidR="007B5811" w:rsidRDefault="007B5811" w:rsidP="007B5811">
      <w:pPr>
        <w:rPr>
          <w:lang w:eastAsia="zh-CN"/>
        </w:rPr>
      </w:pPr>
      <w:r>
        <w:rPr>
          <w:b/>
          <w:bCs/>
        </w:rPr>
        <w:t xml:space="preserve">Proposal </w:t>
      </w:r>
      <w:r w:rsidR="00804467">
        <w:rPr>
          <w:b/>
          <w:bCs/>
        </w:rPr>
        <w:t>2</w:t>
      </w:r>
      <w:r>
        <w:rPr>
          <w:b/>
          <w:bCs/>
        </w:rPr>
        <w:t xml:space="preserve">: Two-stage RS </w:t>
      </w:r>
      <w:r w:rsidR="00CF3E3D">
        <w:rPr>
          <w:b/>
          <w:bCs/>
        </w:rPr>
        <w:t>is</w:t>
      </w:r>
      <w:r>
        <w:rPr>
          <w:b/>
          <w:bCs/>
        </w:rPr>
        <w:t xml:space="preserve"> supported in NB-IoT.</w:t>
      </w:r>
    </w:p>
    <w:p w:rsidR="007B5811" w:rsidRDefault="007B5811" w:rsidP="007B5811">
      <w:pPr>
        <w:rPr>
          <w:lang w:eastAsia="zh-CN"/>
        </w:rPr>
      </w:pPr>
      <w:r>
        <w:rPr>
          <w:b/>
          <w:bCs/>
        </w:rPr>
        <w:t xml:space="preserve">Proposal </w:t>
      </w:r>
      <w:r w:rsidR="00804467">
        <w:rPr>
          <w:b/>
          <w:bCs/>
        </w:rPr>
        <w:t>3</w:t>
      </w:r>
      <w:r>
        <w:rPr>
          <w:b/>
          <w:bCs/>
        </w:rPr>
        <w:t xml:space="preserve">: Linkage </w:t>
      </w:r>
      <w:r w:rsidR="008344E8">
        <w:rPr>
          <w:b/>
          <w:bCs/>
        </w:rPr>
        <w:t>is</w:t>
      </w:r>
      <w:r>
        <w:rPr>
          <w:b/>
          <w:bCs/>
        </w:rPr>
        <w:t xml:space="preserve"> introduced between the transmitting antenna ports of </w:t>
      </w:r>
      <w:r w:rsidR="00404EB8">
        <w:rPr>
          <w:b/>
          <w:bCs/>
        </w:rPr>
        <w:t>enhanced reference signals</w:t>
      </w:r>
      <w:r>
        <w:rPr>
          <w:b/>
          <w:bCs/>
        </w:rPr>
        <w:t xml:space="preserve"> and the antenna ports of the normal RS.</w:t>
      </w:r>
    </w:p>
    <w:p w:rsidR="007B5811" w:rsidRDefault="007B5811" w:rsidP="007B5811">
      <w:pPr>
        <w:rPr>
          <w:b/>
          <w:bCs/>
        </w:rPr>
      </w:pPr>
      <w:r>
        <w:rPr>
          <w:b/>
          <w:bCs/>
        </w:rPr>
        <w:t xml:space="preserve">Proposal </w:t>
      </w:r>
      <w:r w:rsidR="00804467">
        <w:rPr>
          <w:b/>
          <w:bCs/>
        </w:rPr>
        <w:t>4</w:t>
      </w:r>
      <w:r>
        <w:rPr>
          <w:b/>
          <w:bCs/>
        </w:rPr>
        <w:t xml:space="preserve">:  The ratio of the EPRE of </w:t>
      </w:r>
      <w:r w:rsidR="00404EB8">
        <w:rPr>
          <w:b/>
          <w:bCs/>
        </w:rPr>
        <w:t>enhanced reference signals</w:t>
      </w:r>
      <w:r>
        <w:rPr>
          <w:b/>
          <w:bCs/>
        </w:rPr>
        <w:t xml:space="preserve"> to that of the </w:t>
      </w:r>
      <w:r w:rsidR="00ED57DF">
        <w:rPr>
          <w:b/>
          <w:bCs/>
        </w:rPr>
        <w:t>normal</w:t>
      </w:r>
      <w:r>
        <w:rPr>
          <w:b/>
          <w:bCs/>
        </w:rPr>
        <w:t xml:space="preserve"> RS shall be known to the UE.</w:t>
      </w:r>
    </w:p>
    <w:p w:rsidR="007B5811" w:rsidRDefault="007B5811" w:rsidP="007B5811">
      <w:pPr>
        <w:rPr>
          <w:b/>
          <w:bCs/>
        </w:rPr>
      </w:pPr>
      <w:r>
        <w:rPr>
          <w:b/>
          <w:bCs/>
        </w:rPr>
        <w:t xml:space="preserve">Proposal </w:t>
      </w:r>
      <w:r w:rsidR="00804467">
        <w:rPr>
          <w:b/>
          <w:bCs/>
        </w:rPr>
        <w:t>5</w:t>
      </w:r>
      <w:r>
        <w:rPr>
          <w:b/>
          <w:bCs/>
        </w:rPr>
        <w:t xml:space="preserve">:  NB-SSS </w:t>
      </w:r>
      <w:r w:rsidR="00C9098B">
        <w:rPr>
          <w:b/>
          <w:bCs/>
        </w:rPr>
        <w:t>is us</w:t>
      </w:r>
      <w:r>
        <w:rPr>
          <w:b/>
          <w:bCs/>
        </w:rPr>
        <w:t xml:space="preserve">ed as </w:t>
      </w:r>
      <w:r w:rsidR="00404EB8">
        <w:rPr>
          <w:b/>
          <w:bCs/>
        </w:rPr>
        <w:t>enhanced reference signal</w:t>
      </w:r>
      <w:r>
        <w:rPr>
          <w:b/>
          <w:bCs/>
        </w:rPr>
        <w:t>.</w:t>
      </w:r>
    </w:p>
    <w:p w:rsidR="00C9098B" w:rsidRDefault="00C9098B" w:rsidP="0033401A">
      <w:pPr>
        <w:rPr>
          <w:b/>
          <w:bCs/>
        </w:rPr>
      </w:pPr>
      <w:r>
        <w:rPr>
          <w:b/>
          <w:bCs/>
        </w:rPr>
        <w:t xml:space="preserve">Proposal 6:  </w:t>
      </w:r>
      <w:r w:rsidRPr="00C9098B">
        <w:rPr>
          <w:b/>
          <w:bCs/>
        </w:rPr>
        <w:t xml:space="preserve">TDM transmission pattern </w:t>
      </w:r>
      <w:r>
        <w:rPr>
          <w:b/>
          <w:bCs/>
        </w:rPr>
        <w:t xml:space="preserve">is introduced </w:t>
      </w:r>
      <w:r w:rsidRPr="0053538E">
        <w:rPr>
          <w:b/>
          <w:lang w:eastAsia="ja-JP"/>
        </w:rPr>
        <w:t>for the linkage between the transmitting antenna ports of NB-SSS and the normal RS</w:t>
      </w:r>
      <w:r w:rsidRPr="00C9098B">
        <w:rPr>
          <w:b/>
          <w:bCs/>
        </w:rPr>
        <w:t xml:space="preserve"> </w:t>
      </w:r>
      <w:r>
        <w:rPr>
          <w:b/>
          <w:bCs/>
        </w:rPr>
        <w:t xml:space="preserve">in the case </w:t>
      </w:r>
      <w:r w:rsidR="005E06F3">
        <w:rPr>
          <w:b/>
          <w:bCs/>
        </w:rPr>
        <w:t xml:space="preserve">of multiple </w:t>
      </w:r>
      <w:r>
        <w:rPr>
          <w:b/>
          <w:bCs/>
        </w:rPr>
        <w:t>Tx antennas</w:t>
      </w:r>
      <w:r w:rsidR="00A032CB">
        <w:rPr>
          <w:b/>
          <w:bCs/>
        </w:rPr>
        <w:t>.</w:t>
      </w:r>
    </w:p>
    <w:p w:rsidR="00C9098B" w:rsidRDefault="00C9098B" w:rsidP="007B5811">
      <w:pPr>
        <w:rPr>
          <w:b/>
          <w:bCs/>
          <w:lang w:eastAsia="zh-CN"/>
        </w:rPr>
      </w:pPr>
    </w:p>
    <w:p w:rsidR="00284961" w:rsidRPr="00284961" w:rsidRDefault="00284961" w:rsidP="00284961">
      <w:pPr>
        <w:pStyle w:val="Heading1"/>
      </w:pPr>
      <w:r w:rsidRPr="00284961">
        <w:t xml:space="preserve">Reference </w:t>
      </w:r>
    </w:p>
    <w:p w:rsidR="00C23D71" w:rsidRDefault="00C23D71" w:rsidP="00C77528">
      <w:pPr>
        <w:pStyle w:val="BodyText"/>
        <w:numPr>
          <w:ilvl w:val="0"/>
          <w:numId w:val="10"/>
        </w:numPr>
        <w:suppressAutoHyphens/>
        <w:ind w:right="1"/>
        <w:rPr>
          <w:rFonts w:eastAsia="宋体"/>
          <w:lang w:eastAsia="zh-CN"/>
        </w:rPr>
      </w:pPr>
      <w:bookmarkStart w:id="2" w:name="_Ref440215648"/>
      <w:r w:rsidRPr="00C77528">
        <w:rPr>
          <w:rFonts w:eastAsia="宋体"/>
          <w:lang w:eastAsia="zh-CN"/>
        </w:rPr>
        <w:t>R</w:t>
      </w:r>
      <w:r w:rsidRPr="00C77528">
        <w:rPr>
          <w:rFonts w:eastAsia="宋体" w:hint="eastAsia"/>
          <w:lang w:eastAsia="zh-CN"/>
        </w:rPr>
        <w:t>P</w:t>
      </w:r>
      <w:r w:rsidRPr="00C77528">
        <w:rPr>
          <w:rFonts w:eastAsia="宋体"/>
          <w:lang w:eastAsia="zh-CN"/>
        </w:rPr>
        <w:t xml:space="preserve">-151621, “New Work Item: Narrow Band </w:t>
      </w:r>
      <w:r w:rsidR="00404EB8">
        <w:rPr>
          <w:rFonts w:eastAsia="宋体"/>
          <w:lang w:eastAsia="zh-CN"/>
        </w:rPr>
        <w:t>IoT</w:t>
      </w:r>
      <w:r w:rsidRPr="00C77528">
        <w:rPr>
          <w:rFonts w:eastAsia="宋体"/>
          <w:lang w:eastAsia="zh-CN"/>
        </w:rPr>
        <w:t xml:space="preserve"> (NB-</w:t>
      </w:r>
      <w:r w:rsidR="00404EB8">
        <w:rPr>
          <w:rFonts w:eastAsia="宋体"/>
          <w:lang w:eastAsia="zh-CN"/>
        </w:rPr>
        <w:t>IoT</w:t>
      </w:r>
      <w:r w:rsidRPr="00C77528">
        <w:rPr>
          <w:rFonts w:eastAsia="宋体"/>
          <w:lang w:eastAsia="zh-CN"/>
        </w:rPr>
        <w:t>)”, Qualcomm, 3GPP TSG RAN Meeting #69, Phoenix, USA, Sept. 14-16, 2015</w:t>
      </w:r>
      <w:r w:rsidRPr="00C77528">
        <w:rPr>
          <w:rFonts w:eastAsia="宋体" w:hint="eastAsia"/>
          <w:lang w:eastAsia="zh-CN"/>
        </w:rPr>
        <w:t>.</w:t>
      </w:r>
      <w:bookmarkEnd w:id="2"/>
    </w:p>
    <w:bookmarkStart w:id="3" w:name="_Ref440215626"/>
    <w:p w:rsidR="00C77528" w:rsidRPr="00C77528" w:rsidRDefault="00C77528" w:rsidP="00C77528">
      <w:pPr>
        <w:pStyle w:val="BodyText"/>
        <w:numPr>
          <w:ilvl w:val="0"/>
          <w:numId w:val="10"/>
        </w:numPr>
        <w:suppressAutoHyphens/>
        <w:ind w:right="1"/>
        <w:rPr>
          <w:rFonts w:eastAsia="宋体"/>
          <w:lang w:eastAsia="zh-CN"/>
        </w:rPr>
      </w:pPr>
      <w:r w:rsidRPr="00C77528">
        <w:rPr>
          <w:rFonts w:eastAsia="宋体"/>
          <w:lang w:eastAsia="zh-CN"/>
        </w:rPr>
        <w:fldChar w:fldCharType="begin"/>
      </w:r>
      <w:r w:rsidRPr="00C77528">
        <w:rPr>
          <w:rFonts w:eastAsia="宋体"/>
          <w:lang w:eastAsia="zh-CN"/>
        </w:rPr>
        <w:instrText>HYPERLINK "E:\\3GPP</w:instrText>
      </w:r>
      <w:r w:rsidRPr="00C77528">
        <w:rPr>
          <w:rFonts w:eastAsia="宋体" w:hint="eastAsia"/>
          <w:lang w:eastAsia="zh-CN"/>
        </w:rPr>
        <w:instrText>会议</w:instrText>
      </w:r>
      <w:r w:rsidRPr="00C77528">
        <w:rPr>
          <w:rFonts w:eastAsia="宋体"/>
          <w:lang w:eastAsia="zh-CN"/>
        </w:rPr>
        <w:instrText>\\RAN1#82bis\\Docs\\R1-155049.zip"</w:instrText>
      </w:r>
      <w:r w:rsidRPr="00C77528">
        <w:rPr>
          <w:rFonts w:eastAsia="宋体"/>
          <w:lang w:eastAsia="zh-CN"/>
        </w:rPr>
        <w:fldChar w:fldCharType="separate"/>
      </w:r>
      <w:r w:rsidRPr="00C77528">
        <w:rPr>
          <w:rFonts w:eastAsia="宋体"/>
          <w:lang w:eastAsia="zh-CN"/>
        </w:rPr>
        <w:t>R1-155049</w:t>
      </w:r>
      <w:r w:rsidRPr="00C77528">
        <w:rPr>
          <w:rFonts w:eastAsia="宋体"/>
          <w:lang w:eastAsia="zh-CN"/>
        </w:rPr>
        <w:fldChar w:fldCharType="end"/>
      </w:r>
      <w:r w:rsidRPr="00C77528">
        <w:rPr>
          <w:rFonts w:eastAsia="宋体"/>
          <w:lang w:eastAsia="zh-CN"/>
        </w:rPr>
        <w:t>, “LS response on measurement performance for Rel</w:t>
      </w:r>
      <w:r w:rsidRPr="00C77528">
        <w:rPr>
          <w:rFonts w:eastAsia="宋体"/>
          <w:lang w:eastAsia="zh-CN"/>
        </w:rPr>
        <w:noBreakHyphen/>
        <w:t>13-MTC”</w:t>
      </w:r>
      <w:r w:rsidRPr="00C77528">
        <w:rPr>
          <w:rFonts w:eastAsia="宋体"/>
          <w:lang w:eastAsia="zh-CN"/>
        </w:rPr>
        <w:tab/>
      </w:r>
      <w:r>
        <w:rPr>
          <w:rFonts w:eastAsia="宋体"/>
          <w:lang w:eastAsia="zh-CN"/>
        </w:rPr>
        <w:t xml:space="preserve">TSG RAN Meeting #82bis, </w:t>
      </w:r>
      <w:r w:rsidRPr="00C77528">
        <w:rPr>
          <w:rFonts w:eastAsia="宋体"/>
          <w:lang w:eastAsia="zh-CN"/>
        </w:rPr>
        <w:t>RAN4, Ericsson</w:t>
      </w:r>
      <w:bookmarkEnd w:id="3"/>
    </w:p>
    <w:p w:rsidR="007B5811" w:rsidRPr="00C77528" w:rsidRDefault="007B5811" w:rsidP="00C23D71">
      <w:pPr>
        <w:pStyle w:val="LGTdoc"/>
        <w:tabs>
          <w:tab w:val="left" w:pos="2220"/>
        </w:tabs>
        <w:spacing w:before="120" w:after="156"/>
        <w:ind w:left="330" w:hangingChars="150" w:hanging="330"/>
        <w:rPr>
          <w:rFonts w:eastAsia="Malgun Gothic" w:cs="Arial"/>
          <w:szCs w:val="22"/>
          <w:lang w:val="en-US"/>
        </w:rPr>
      </w:pPr>
    </w:p>
    <w:p w:rsidR="006A0129" w:rsidRPr="00C23D71" w:rsidRDefault="006A0129">
      <w:pPr>
        <w:rPr>
          <w:lang w:val="en-GB"/>
        </w:rPr>
      </w:pPr>
      <w:bookmarkStart w:id="4" w:name="_GoBack"/>
      <w:bookmarkEnd w:id="4"/>
    </w:p>
    <w:sectPr w:rsidR="006A0129" w:rsidRPr="00C23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8F2" w:rsidRDefault="00FB68F2" w:rsidP="00284961">
      <w:pPr>
        <w:spacing w:after="0"/>
      </w:pPr>
      <w:r>
        <w:separator/>
      </w:r>
    </w:p>
  </w:endnote>
  <w:endnote w:type="continuationSeparator" w:id="0">
    <w:p w:rsidR="00FB68F2" w:rsidRDefault="00FB68F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8F2" w:rsidRDefault="00FB68F2" w:rsidP="00284961">
      <w:pPr>
        <w:spacing w:after="0"/>
      </w:pPr>
      <w:r>
        <w:separator/>
      </w:r>
    </w:p>
  </w:footnote>
  <w:footnote w:type="continuationSeparator" w:id="0">
    <w:p w:rsidR="00FB68F2" w:rsidRDefault="00FB68F2"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3">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6">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5"/>
  </w:num>
  <w:num w:numId="6">
    <w:abstractNumId w:val="1"/>
  </w:num>
  <w:num w:numId="7">
    <w:abstractNumId w:val="2"/>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25AEB"/>
    <w:rsid w:val="00054004"/>
    <w:rsid w:val="000F1555"/>
    <w:rsid w:val="000F6AC6"/>
    <w:rsid w:val="001030E6"/>
    <w:rsid w:val="00105E6C"/>
    <w:rsid w:val="00107F97"/>
    <w:rsid w:val="00124C30"/>
    <w:rsid w:val="0015255F"/>
    <w:rsid w:val="0015453B"/>
    <w:rsid w:val="00184AB9"/>
    <w:rsid w:val="001A590C"/>
    <w:rsid w:val="001C2BB3"/>
    <w:rsid w:val="001D08B1"/>
    <w:rsid w:val="001F6998"/>
    <w:rsid w:val="002043D9"/>
    <w:rsid w:val="002474EE"/>
    <w:rsid w:val="00284961"/>
    <w:rsid w:val="002B314F"/>
    <w:rsid w:val="002D3A6F"/>
    <w:rsid w:val="002E5428"/>
    <w:rsid w:val="002F7EA5"/>
    <w:rsid w:val="003073E1"/>
    <w:rsid w:val="0033401A"/>
    <w:rsid w:val="00337258"/>
    <w:rsid w:val="00350AC5"/>
    <w:rsid w:val="00353DC5"/>
    <w:rsid w:val="003C0126"/>
    <w:rsid w:val="003C4883"/>
    <w:rsid w:val="003F1223"/>
    <w:rsid w:val="00404EB8"/>
    <w:rsid w:val="004740F3"/>
    <w:rsid w:val="00495074"/>
    <w:rsid w:val="005039B6"/>
    <w:rsid w:val="0056658D"/>
    <w:rsid w:val="00593CAA"/>
    <w:rsid w:val="005961F1"/>
    <w:rsid w:val="005965EA"/>
    <w:rsid w:val="005A4112"/>
    <w:rsid w:val="005D5A4A"/>
    <w:rsid w:val="005E06F3"/>
    <w:rsid w:val="006017B7"/>
    <w:rsid w:val="006346FA"/>
    <w:rsid w:val="00655560"/>
    <w:rsid w:val="0067694F"/>
    <w:rsid w:val="0069377D"/>
    <w:rsid w:val="006A0129"/>
    <w:rsid w:val="006E1FE8"/>
    <w:rsid w:val="00743200"/>
    <w:rsid w:val="00750588"/>
    <w:rsid w:val="00756A69"/>
    <w:rsid w:val="0077124F"/>
    <w:rsid w:val="00783177"/>
    <w:rsid w:val="007B5811"/>
    <w:rsid w:val="007B6AE8"/>
    <w:rsid w:val="007D1F33"/>
    <w:rsid w:val="007D5F92"/>
    <w:rsid w:val="007F7A11"/>
    <w:rsid w:val="00801F66"/>
    <w:rsid w:val="00804467"/>
    <w:rsid w:val="008344E8"/>
    <w:rsid w:val="00850764"/>
    <w:rsid w:val="00874E41"/>
    <w:rsid w:val="00877774"/>
    <w:rsid w:val="0089501F"/>
    <w:rsid w:val="008D43ED"/>
    <w:rsid w:val="00933500"/>
    <w:rsid w:val="009442FC"/>
    <w:rsid w:val="00956B5C"/>
    <w:rsid w:val="00993147"/>
    <w:rsid w:val="009A08BD"/>
    <w:rsid w:val="009A56D7"/>
    <w:rsid w:val="009C1F59"/>
    <w:rsid w:val="009D0F6E"/>
    <w:rsid w:val="009E2C3E"/>
    <w:rsid w:val="00A032CB"/>
    <w:rsid w:val="00A10328"/>
    <w:rsid w:val="00A24419"/>
    <w:rsid w:val="00A31161"/>
    <w:rsid w:val="00A449CE"/>
    <w:rsid w:val="00A67BC5"/>
    <w:rsid w:val="00AE5F46"/>
    <w:rsid w:val="00AE72F0"/>
    <w:rsid w:val="00AE76A1"/>
    <w:rsid w:val="00AF368A"/>
    <w:rsid w:val="00B0785E"/>
    <w:rsid w:val="00B72E9E"/>
    <w:rsid w:val="00BB0F7B"/>
    <w:rsid w:val="00BE6603"/>
    <w:rsid w:val="00BF4179"/>
    <w:rsid w:val="00C15CC0"/>
    <w:rsid w:val="00C23D71"/>
    <w:rsid w:val="00C3460B"/>
    <w:rsid w:val="00C77528"/>
    <w:rsid w:val="00C8114A"/>
    <w:rsid w:val="00C9098B"/>
    <w:rsid w:val="00CD1144"/>
    <w:rsid w:val="00CF0B57"/>
    <w:rsid w:val="00CF3E3D"/>
    <w:rsid w:val="00D27868"/>
    <w:rsid w:val="00D51DB7"/>
    <w:rsid w:val="00D92E88"/>
    <w:rsid w:val="00DA7B84"/>
    <w:rsid w:val="00DE63AC"/>
    <w:rsid w:val="00E20B89"/>
    <w:rsid w:val="00E53822"/>
    <w:rsid w:val="00E66A63"/>
    <w:rsid w:val="00EC01C2"/>
    <w:rsid w:val="00ED57DF"/>
    <w:rsid w:val="00EE6296"/>
    <w:rsid w:val="00EF0EB4"/>
    <w:rsid w:val="00F0088B"/>
    <w:rsid w:val="00F141C2"/>
    <w:rsid w:val="00F43158"/>
    <w:rsid w:val="00F61ABC"/>
    <w:rsid w:val="00FB68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1494C.3D5A384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8F50-1C8F-4199-A717-1FAF87F0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1839</Words>
  <Characters>10486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12301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Arto Lehti (Arto Lehti)</cp:lastModifiedBy>
  <cp:revision>9</cp:revision>
  <dcterms:created xsi:type="dcterms:W3CDTF">2016-01-11T14:06:00Z</dcterms:created>
  <dcterms:modified xsi:type="dcterms:W3CDTF">2016-01-11T14:48:00Z</dcterms:modified>
</cp:coreProperties>
</file>